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E922" w14:textId="61432202" w:rsidR="0070740C" w:rsidRPr="0070740C" w:rsidRDefault="0070740C" w:rsidP="0070740C">
      <w:pPr>
        <w:pStyle w:val="a8"/>
        <w:jc w:val="right"/>
        <w:rPr>
          <w:rFonts w:ascii="Times New Roman" w:hAnsi="Times New Roman" w:cs="Times New Roman"/>
          <w:sz w:val="20"/>
          <w:szCs w:val="20"/>
          <w:lang w:val="uk-UA" w:eastAsia="uk-UA"/>
        </w:rPr>
      </w:pPr>
      <w:r w:rsidRPr="0070740C">
        <w:rPr>
          <w:rFonts w:ascii="Times New Roman" w:hAnsi="Times New Roman" w:cs="Times New Roman"/>
          <w:sz w:val="20"/>
          <w:szCs w:val="20"/>
          <w:lang w:val="uk-UA" w:eastAsia="uk-UA"/>
        </w:rPr>
        <w:t xml:space="preserve">Додаток </w:t>
      </w:r>
      <w:r w:rsidR="00D37476">
        <w:rPr>
          <w:rFonts w:ascii="Times New Roman" w:hAnsi="Times New Roman" w:cs="Times New Roman"/>
          <w:sz w:val="20"/>
          <w:szCs w:val="20"/>
          <w:lang w:val="uk-UA" w:eastAsia="uk-UA"/>
        </w:rPr>
        <w:t>9</w:t>
      </w:r>
    </w:p>
    <w:p w14:paraId="580C9BFC" w14:textId="77777777" w:rsidR="0070740C" w:rsidRPr="0070740C" w:rsidRDefault="0070740C" w:rsidP="00FA674F">
      <w:pPr>
        <w:jc w:val="center"/>
        <w:rPr>
          <w:rFonts w:ascii="Times New Roman" w:hAnsi="Times New Roman" w:cs="Times New Roman"/>
          <w:b/>
          <w:bCs/>
          <w:sz w:val="10"/>
          <w:szCs w:val="10"/>
          <w:lang w:val="uk-UA"/>
        </w:rPr>
      </w:pPr>
    </w:p>
    <w:p w14:paraId="46A0B5C8" w14:textId="3A43D9F0" w:rsidR="00771ED7" w:rsidRPr="0070740C" w:rsidRDefault="00FA674F" w:rsidP="00FA674F">
      <w:pPr>
        <w:jc w:val="center"/>
        <w:rPr>
          <w:rFonts w:ascii="Times New Roman" w:hAnsi="Times New Roman" w:cs="Times New Roman"/>
          <w:b/>
          <w:bCs/>
          <w:lang w:val="uk-UA"/>
        </w:rPr>
      </w:pPr>
      <w:r w:rsidRPr="0070740C">
        <w:rPr>
          <w:rFonts w:ascii="Times New Roman" w:hAnsi="Times New Roman" w:cs="Times New Roman"/>
          <w:b/>
          <w:bCs/>
          <w:lang w:val="uk-UA"/>
        </w:rPr>
        <w:t>ПОВІДОМЛЕННЯ</w:t>
      </w:r>
    </w:p>
    <w:p w14:paraId="2A2A1642" w14:textId="2FD06C66" w:rsidR="00FA674F" w:rsidRPr="0070740C" w:rsidRDefault="00FA674F" w:rsidP="00FA674F">
      <w:pPr>
        <w:jc w:val="center"/>
        <w:rPr>
          <w:rFonts w:ascii="Times New Roman" w:hAnsi="Times New Roman" w:cs="Times New Roman"/>
          <w:b/>
          <w:bCs/>
          <w:vertAlign w:val="superscript"/>
          <w:lang w:val="uk-UA"/>
        </w:rPr>
      </w:pPr>
      <w:r w:rsidRPr="0070740C">
        <w:rPr>
          <w:rFonts w:ascii="Times New Roman" w:hAnsi="Times New Roman" w:cs="Times New Roman"/>
          <w:b/>
          <w:bCs/>
          <w:lang w:val="uk-UA"/>
        </w:rPr>
        <w:t xml:space="preserve">про контрольовану іноземну компанію, що </w:t>
      </w:r>
      <w:r w:rsidRPr="0070740C">
        <w:rPr>
          <w:rFonts w:ascii="Times New Roman" w:hAnsi="Times New Roman" w:cs="Times New Roman"/>
          <w:b/>
          <w:bCs/>
        </w:rPr>
        <w:t>знаходиться під контролем фізичної особи - резидента України або юридичної особи - резидента України</w:t>
      </w:r>
      <w:r w:rsidR="00C44C07" w:rsidRPr="0070740C">
        <w:rPr>
          <w:rFonts w:ascii="Times New Roman" w:hAnsi="Times New Roman" w:cs="Times New Roman"/>
          <w:b/>
          <w:bCs/>
          <w:vertAlign w:val="superscript"/>
          <w:lang w:val="uk-UA"/>
        </w:rPr>
        <w:t>1</w:t>
      </w:r>
    </w:p>
    <w:p w14:paraId="6E758A78" w14:textId="78E05747" w:rsidR="00FA674F" w:rsidRPr="0070740C" w:rsidRDefault="00FA674F" w:rsidP="00FA674F">
      <w:pPr>
        <w:rPr>
          <w:rFonts w:ascii="Times New Roman" w:hAnsi="Times New Roman" w:cs="Times New Roman"/>
          <w:lang w:val="uk-UA"/>
        </w:rPr>
      </w:pPr>
      <w:r w:rsidRPr="0070740C">
        <w:rPr>
          <w:rFonts w:ascii="Times New Roman" w:hAnsi="Times New Roman" w:cs="Times New Roman"/>
          <w:lang w:val="uk-UA"/>
        </w:rPr>
        <w:t>Назва к</w:t>
      </w:r>
      <w:r w:rsidRPr="0070740C">
        <w:rPr>
          <w:rFonts w:ascii="Times New Roman" w:hAnsi="Times New Roman" w:cs="Times New Roman"/>
        </w:rPr>
        <w:t>онтрольован</w:t>
      </w:r>
      <w:proofErr w:type="spellStart"/>
      <w:r w:rsidRPr="0070740C">
        <w:rPr>
          <w:rFonts w:ascii="Times New Roman" w:hAnsi="Times New Roman" w:cs="Times New Roman"/>
          <w:lang w:val="uk-UA"/>
        </w:rPr>
        <w:t>ої</w:t>
      </w:r>
      <w:proofErr w:type="spellEnd"/>
      <w:r w:rsidRPr="0070740C">
        <w:rPr>
          <w:rFonts w:ascii="Times New Roman" w:hAnsi="Times New Roman" w:cs="Times New Roman"/>
        </w:rPr>
        <w:t xml:space="preserve"> іноземн</w:t>
      </w:r>
      <w:proofErr w:type="spellStart"/>
      <w:r w:rsidRPr="0070740C">
        <w:rPr>
          <w:rFonts w:ascii="Times New Roman" w:hAnsi="Times New Roman" w:cs="Times New Roman"/>
          <w:lang w:val="uk-UA"/>
        </w:rPr>
        <w:t>ої</w:t>
      </w:r>
      <w:proofErr w:type="spellEnd"/>
      <w:r w:rsidRPr="0070740C">
        <w:rPr>
          <w:rFonts w:ascii="Times New Roman" w:hAnsi="Times New Roman" w:cs="Times New Roman"/>
        </w:rPr>
        <w:t xml:space="preserve"> компані</w:t>
      </w:r>
      <w:r w:rsidRPr="0070740C">
        <w:rPr>
          <w:rFonts w:ascii="Times New Roman" w:hAnsi="Times New Roman" w:cs="Times New Roman"/>
          <w:lang w:val="uk-UA"/>
        </w:rPr>
        <w:t>ї</w:t>
      </w:r>
      <w:r w:rsidR="00C44C07" w:rsidRPr="0070740C">
        <w:rPr>
          <w:rFonts w:ascii="Times New Roman" w:hAnsi="Times New Roman" w:cs="Times New Roman"/>
          <w:lang w:val="uk-UA"/>
        </w:rPr>
        <w:t xml:space="preserve"> (далі - КІК)   </w:t>
      </w:r>
      <w:r w:rsidRPr="0070740C">
        <w:rPr>
          <w:rFonts w:ascii="Times New Roman" w:hAnsi="Times New Roman" w:cs="Times New Roman"/>
          <w:lang w:val="uk-UA"/>
        </w:rPr>
        <w:t>_____________________________________</w:t>
      </w:r>
    </w:p>
    <w:p w14:paraId="6C07F9D2" w14:textId="6328702A" w:rsidR="00C44C07" w:rsidRPr="0070740C" w:rsidRDefault="00C44C07" w:rsidP="00FA674F">
      <w:pPr>
        <w:rPr>
          <w:rFonts w:ascii="Times New Roman" w:hAnsi="Times New Roman" w:cs="Times New Roman"/>
          <w:lang w:val="uk-UA"/>
        </w:rPr>
      </w:pPr>
      <w:r w:rsidRPr="0070740C">
        <w:rPr>
          <w:rFonts w:ascii="Times New Roman" w:hAnsi="Times New Roman" w:cs="Times New Roman"/>
          <w:lang w:val="uk-UA"/>
        </w:rPr>
        <w:t>_______________________________________________________________________________</w:t>
      </w:r>
      <w:r w:rsidR="002B6103" w:rsidRPr="0070740C">
        <w:rPr>
          <w:rFonts w:ascii="Times New Roman" w:hAnsi="Times New Roman" w:cs="Times New Roman"/>
          <w:lang w:val="uk-UA"/>
        </w:rPr>
        <w:t>________________________________</w:t>
      </w:r>
      <w:r w:rsidRPr="0070740C">
        <w:rPr>
          <w:rFonts w:ascii="Times New Roman" w:hAnsi="Times New Roman" w:cs="Times New Roman"/>
          <w:lang w:val="uk-UA"/>
        </w:rPr>
        <w:t>_____</w:t>
      </w:r>
    </w:p>
    <w:p w14:paraId="6ADF12AF" w14:textId="001C9C6F" w:rsidR="00C44C07" w:rsidRPr="0070740C" w:rsidRDefault="00FA674F" w:rsidP="00FA674F">
      <w:pPr>
        <w:rPr>
          <w:rFonts w:ascii="Times New Roman" w:hAnsi="Times New Roman" w:cs="Times New Roman"/>
          <w:lang w:val="uk-UA"/>
        </w:rPr>
      </w:pPr>
      <w:r w:rsidRPr="0070740C">
        <w:rPr>
          <w:rFonts w:ascii="Times New Roman" w:hAnsi="Times New Roman" w:cs="Times New Roman"/>
          <w:lang w:val="uk-UA"/>
        </w:rPr>
        <w:t xml:space="preserve">Номер </w:t>
      </w:r>
      <w:r w:rsidR="00C44C07" w:rsidRPr="0070740C">
        <w:rPr>
          <w:rFonts w:ascii="Times New Roman" w:hAnsi="Times New Roman" w:cs="Times New Roman"/>
          <w:lang w:val="uk-UA"/>
        </w:rPr>
        <w:t>та дата державної реєстрації  КІК</w:t>
      </w:r>
      <w:r w:rsidR="00C44C07" w:rsidRPr="0070740C">
        <w:rPr>
          <w:rFonts w:ascii="Times New Roman" w:hAnsi="Times New Roman" w:cs="Times New Roman"/>
          <w:b/>
          <w:bCs/>
          <w:lang w:val="uk-UA"/>
        </w:rPr>
        <w:t xml:space="preserve"> </w:t>
      </w:r>
      <w:r w:rsidR="00C44C07" w:rsidRPr="0070740C">
        <w:rPr>
          <w:rFonts w:ascii="Times New Roman" w:hAnsi="Times New Roman" w:cs="Times New Roman"/>
          <w:lang w:val="uk-UA"/>
        </w:rPr>
        <w:t xml:space="preserve"> ________________________________________________</w:t>
      </w:r>
    </w:p>
    <w:p w14:paraId="58A7C002" w14:textId="0F71408F" w:rsidR="00C44C07" w:rsidRPr="0070740C" w:rsidRDefault="00C44C07" w:rsidP="00FA674F">
      <w:pPr>
        <w:rPr>
          <w:rFonts w:ascii="Times New Roman" w:hAnsi="Times New Roman" w:cs="Times New Roman"/>
          <w:lang w:val="uk-UA"/>
        </w:rPr>
      </w:pPr>
      <w:r w:rsidRPr="0070740C">
        <w:rPr>
          <w:rFonts w:ascii="Times New Roman" w:hAnsi="Times New Roman" w:cs="Times New Roman"/>
          <w:lang w:val="uk-UA"/>
        </w:rPr>
        <w:t xml:space="preserve">Номер </w:t>
      </w:r>
      <w:r w:rsidR="00FA674F" w:rsidRPr="0070740C">
        <w:rPr>
          <w:rFonts w:ascii="Times New Roman" w:hAnsi="Times New Roman" w:cs="Times New Roman"/>
          <w:lang w:val="uk-UA"/>
        </w:rPr>
        <w:t>податкової</w:t>
      </w:r>
      <w:r w:rsidR="005C77C2" w:rsidRPr="0070740C">
        <w:rPr>
          <w:rFonts w:ascii="Times New Roman" w:hAnsi="Times New Roman" w:cs="Times New Roman"/>
          <w:lang w:val="uk-UA"/>
        </w:rPr>
        <w:t xml:space="preserve"> реєстрації</w:t>
      </w:r>
      <w:r w:rsidRPr="0070740C">
        <w:rPr>
          <w:rFonts w:ascii="Times New Roman" w:hAnsi="Times New Roman" w:cs="Times New Roman"/>
          <w:vertAlign w:val="superscript"/>
          <w:lang w:val="uk-UA"/>
        </w:rPr>
        <w:t xml:space="preserve"> </w:t>
      </w:r>
      <w:r w:rsidRPr="0070740C">
        <w:rPr>
          <w:rFonts w:ascii="Times New Roman" w:hAnsi="Times New Roman" w:cs="Times New Roman"/>
          <w:lang w:val="uk-UA"/>
        </w:rPr>
        <w:t>КІК</w:t>
      </w:r>
      <w:r w:rsidR="002B6103" w:rsidRPr="0070740C">
        <w:rPr>
          <w:rFonts w:ascii="Times New Roman" w:hAnsi="Times New Roman" w:cs="Times New Roman"/>
          <w:b/>
          <w:bCs/>
          <w:vertAlign w:val="superscript"/>
          <w:lang w:val="uk-UA"/>
        </w:rPr>
        <w:t>2</w:t>
      </w:r>
      <w:r w:rsidRPr="0070740C">
        <w:rPr>
          <w:rFonts w:ascii="Times New Roman" w:hAnsi="Times New Roman" w:cs="Times New Roman"/>
          <w:lang w:val="uk-UA"/>
        </w:rPr>
        <w:t xml:space="preserve"> _________________________________________________</w:t>
      </w:r>
      <w:r w:rsidR="002B6103" w:rsidRPr="0070740C">
        <w:rPr>
          <w:rFonts w:ascii="Times New Roman" w:hAnsi="Times New Roman" w:cs="Times New Roman"/>
          <w:lang w:val="uk-UA"/>
        </w:rPr>
        <w:t>__</w:t>
      </w:r>
      <w:r w:rsidRPr="0070740C">
        <w:rPr>
          <w:rFonts w:ascii="Times New Roman" w:hAnsi="Times New Roman" w:cs="Times New Roman"/>
          <w:lang w:val="uk-UA"/>
        </w:rPr>
        <w:t>____</w:t>
      </w:r>
    </w:p>
    <w:p w14:paraId="7A8E598D" w14:textId="06C655F7" w:rsidR="00C44C07" w:rsidRPr="0070740C" w:rsidRDefault="00FA674F" w:rsidP="00FA674F">
      <w:pPr>
        <w:rPr>
          <w:rFonts w:ascii="Times New Roman" w:hAnsi="Times New Roman" w:cs="Times New Roman"/>
          <w:lang w:val="uk-UA"/>
        </w:rPr>
      </w:pPr>
      <w:r w:rsidRPr="0070740C">
        <w:rPr>
          <w:rFonts w:ascii="Times New Roman" w:hAnsi="Times New Roman" w:cs="Times New Roman"/>
        </w:rPr>
        <w:t xml:space="preserve">Відомості щодо фінансово - економічного стану </w:t>
      </w:r>
      <w:r w:rsidR="00C44C07" w:rsidRPr="0070740C">
        <w:rPr>
          <w:rFonts w:ascii="Times New Roman" w:hAnsi="Times New Roman" w:cs="Times New Roman"/>
          <w:lang w:val="uk-UA"/>
        </w:rPr>
        <w:t>КІК</w:t>
      </w:r>
      <w:r w:rsidR="002B6103" w:rsidRPr="0070740C">
        <w:rPr>
          <w:rFonts w:ascii="Times New Roman" w:hAnsi="Times New Roman" w:cs="Times New Roman"/>
          <w:b/>
          <w:bCs/>
          <w:vertAlign w:val="superscript"/>
          <w:lang w:val="uk-UA"/>
        </w:rPr>
        <w:t>2</w:t>
      </w:r>
      <w:r w:rsidR="00C44C07" w:rsidRPr="0070740C">
        <w:rPr>
          <w:rFonts w:ascii="Times New Roman" w:hAnsi="Times New Roman" w:cs="Times New Roman"/>
          <w:lang w:val="uk-UA"/>
        </w:rPr>
        <w:t xml:space="preserve"> ___________________________________</w:t>
      </w:r>
      <w:r w:rsidR="002B6103" w:rsidRPr="0070740C">
        <w:rPr>
          <w:rFonts w:ascii="Times New Roman" w:hAnsi="Times New Roman" w:cs="Times New Roman"/>
          <w:lang w:val="uk-UA"/>
        </w:rPr>
        <w:t>_</w:t>
      </w:r>
      <w:r w:rsidR="00C44C07" w:rsidRPr="0070740C">
        <w:rPr>
          <w:rFonts w:ascii="Times New Roman" w:hAnsi="Times New Roman" w:cs="Times New Roman"/>
          <w:lang w:val="uk-UA"/>
        </w:rPr>
        <w:t>__</w:t>
      </w:r>
    </w:p>
    <w:p w14:paraId="771E89A5" w14:textId="56007502" w:rsidR="00C44C07" w:rsidRPr="0070740C" w:rsidRDefault="00C44C07" w:rsidP="00FA674F">
      <w:pPr>
        <w:rPr>
          <w:rFonts w:ascii="Times New Roman" w:hAnsi="Times New Roman" w:cs="Times New Roman"/>
          <w:lang w:val="uk-UA"/>
        </w:rPr>
      </w:pPr>
      <w:r w:rsidRPr="0070740C">
        <w:rPr>
          <w:rFonts w:ascii="Times New Roman" w:hAnsi="Times New Roman" w:cs="Times New Roman"/>
          <w:lang w:val="uk-UA"/>
        </w:rPr>
        <w:t>_____________________________________________________________________</w:t>
      </w:r>
      <w:r w:rsidR="002B6103" w:rsidRPr="0070740C">
        <w:rPr>
          <w:rFonts w:ascii="Times New Roman" w:hAnsi="Times New Roman" w:cs="Times New Roman"/>
          <w:lang w:val="uk-UA"/>
        </w:rPr>
        <w:t>_______________</w:t>
      </w:r>
    </w:p>
    <w:p w14:paraId="312FB7F6" w14:textId="28398164" w:rsidR="00C44C07" w:rsidRPr="0070740C" w:rsidRDefault="00C44C07" w:rsidP="00FA674F">
      <w:pPr>
        <w:rPr>
          <w:rFonts w:ascii="Times New Roman" w:hAnsi="Times New Roman" w:cs="Times New Roman"/>
          <w:lang w:val="uk-UA"/>
        </w:rPr>
      </w:pPr>
      <w:r w:rsidRPr="0070740C">
        <w:rPr>
          <w:rFonts w:ascii="Times New Roman" w:hAnsi="Times New Roman" w:cs="Times New Roman"/>
          <w:lang w:val="uk-UA"/>
        </w:rPr>
        <w:t>Б</w:t>
      </w:r>
      <w:r w:rsidR="00FA674F" w:rsidRPr="0070740C">
        <w:rPr>
          <w:rFonts w:ascii="Times New Roman" w:hAnsi="Times New Roman" w:cs="Times New Roman"/>
        </w:rPr>
        <w:t>анківські рахунки</w:t>
      </w:r>
      <w:r w:rsidRPr="0070740C">
        <w:rPr>
          <w:rFonts w:ascii="Times New Roman" w:hAnsi="Times New Roman" w:cs="Times New Roman"/>
          <w:lang w:val="uk-UA"/>
        </w:rPr>
        <w:t xml:space="preserve"> </w:t>
      </w:r>
      <w:r w:rsidR="002B6103" w:rsidRPr="0070740C">
        <w:rPr>
          <w:rFonts w:ascii="Times New Roman" w:hAnsi="Times New Roman" w:cs="Times New Roman"/>
          <w:b/>
          <w:bCs/>
          <w:vertAlign w:val="superscript"/>
          <w:lang w:val="uk-UA"/>
        </w:rPr>
        <w:t>2</w:t>
      </w:r>
      <w:r w:rsidRPr="0070740C">
        <w:rPr>
          <w:rFonts w:ascii="Times New Roman" w:hAnsi="Times New Roman" w:cs="Times New Roman"/>
          <w:lang w:val="uk-UA"/>
        </w:rPr>
        <w:t xml:space="preserve"> _______________________________________________</w:t>
      </w:r>
      <w:r w:rsidR="002B6103" w:rsidRPr="0070740C">
        <w:rPr>
          <w:rFonts w:ascii="Times New Roman" w:hAnsi="Times New Roman" w:cs="Times New Roman"/>
          <w:lang w:val="uk-UA"/>
        </w:rPr>
        <w:t>_</w:t>
      </w:r>
      <w:r w:rsidRPr="0070740C">
        <w:rPr>
          <w:rFonts w:ascii="Times New Roman" w:hAnsi="Times New Roman" w:cs="Times New Roman"/>
          <w:lang w:val="uk-UA"/>
        </w:rPr>
        <w:t>__________________</w:t>
      </w:r>
    </w:p>
    <w:p w14:paraId="74F054D9" w14:textId="4125B138" w:rsidR="00C44C07" w:rsidRPr="002B6103" w:rsidRDefault="00FA674F" w:rsidP="00FA674F">
      <w:pPr>
        <w:rPr>
          <w:rFonts w:ascii="Times New Roman" w:hAnsi="Times New Roman" w:cs="Times New Roman"/>
          <w:lang w:val="uk-UA"/>
        </w:rPr>
      </w:pPr>
      <w:r w:rsidRPr="0070740C">
        <w:rPr>
          <w:rFonts w:ascii="Times New Roman" w:hAnsi="Times New Roman" w:cs="Times New Roman"/>
        </w:rPr>
        <w:t>Рух коштів на рахунках</w:t>
      </w:r>
      <w:r w:rsidR="002B6103" w:rsidRPr="0070740C">
        <w:rPr>
          <w:rFonts w:ascii="Times New Roman" w:hAnsi="Times New Roman" w:cs="Times New Roman"/>
          <w:b/>
          <w:bCs/>
          <w:vertAlign w:val="superscript"/>
          <w:lang w:val="uk-UA"/>
        </w:rPr>
        <w:t>2</w:t>
      </w:r>
      <w:r w:rsidR="00C44C07" w:rsidRPr="0070740C">
        <w:rPr>
          <w:rFonts w:ascii="Times New Roman" w:hAnsi="Times New Roman" w:cs="Times New Roman"/>
          <w:lang w:val="uk-UA"/>
        </w:rPr>
        <w:t xml:space="preserve">  __________________________________________________</w:t>
      </w:r>
      <w:r w:rsidR="002B6103" w:rsidRPr="0070740C">
        <w:rPr>
          <w:rFonts w:ascii="Times New Roman" w:hAnsi="Times New Roman" w:cs="Times New Roman"/>
          <w:lang w:val="uk-UA"/>
        </w:rPr>
        <w:t>_</w:t>
      </w:r>
      <w:r w:rsidR="00C44C07" w:rsidRPr="0070740C">
        <w:rPr>
          <w:rFonts w:ascii="Times New Roman" w:hAnsi="Times New Roman" w:cs="Times New Roman"/>
          <w:lang w:val="uk-UA"/>
        </w:rPr>
        <w:t>___________</w:t>
      </w:r>
    </w:p>
    <w:p w14:paraId="6FF67F00" w14:textId="5E0C8DA7" w:rsidR="00C44C07" w:rsidRPr="002B6103" w:rsidRDefault="00C44C07" w:rsidP="00FA674F">
      <w:pPr>
        <w:rPr>
          <w:rFonts w:ascii="Times New Roman" w:hAnsi="Times New Roman" w:cs="Times New Roman"/>
          <w:lang w:val="uk-UA"/>
        </w:rPr>
      </w:pPr>
      <w:r w:rsidRPr="002B6103">
        <w:rPr>
          <w:rFonts w:ascii="Times New Roman" w:hAnsi="Times New Roman" w:cs="Times New Roman"/>
          <w:lang w:val="uk-UA"/>
        </w:rPr>
        <w:t>К</w:t>
      </w:r>
      <w:r w:rsidR="00FA674F" w:rsidRPr="002B6103">
        <w:rPr>
          <w:rFonts w:ascii="Times New Roman" w:hAnsi="Times New Roman" w:cs="Times New Roman"/>
        </w:rPr>
        <w:t xml:space="preserve">онтрагенти </w:t>
      </w:r>
      <w:r w:rsidRPr="002B6103">
        <w:rPr>
          <w:rFonts w:ascii="Times New Roman" w:hAnsi="Times New Roman" w:cs="Times New Roman"/>
          <w:lang w:val="uk-UA"/>
        </w:rPr>
        <w:t>КІК</w:t>
      </w:r>
      <w:r w:rsidR="002B6103" w:rsidRPr="002B6103">
        <w:rPr>
          <w:rFonts w:ascii="Times New Roman" w:hAnsi="Times New Roman" w:cs="Times New Roman"/>
          <w:b/>
          <w:bCs/>
          <w:sz w:val="24"/>
          <w:szCs w:val="24"/>
          <w:vertAlign w:val="superscript"/>
          <w:lang w:val="uk-UA"/>
        </w:rPr>
        <w:t>2</w:t>
      </w:r>
      <w:r w:rsidRPr="002B6103">
        <w:rPr>
          <w:rFonts w:ascii="Times New Roman" w:hAnsi="Times New Roman" w:cs="Times New Roman"/>
          <w:lang w:val="uk-UA"/>
        </w:rPr>
        <w:t xml:space="preserve">  _________________________________________________________</w:t>
      </w:r>
      <w:r w:rsidR="002B6103">
        <w:rPr>
          <w:rFonts w:ascii="Times New Roman" w:hAnsi="Times New Roman" w:cs="Times New Roman"/>
          <w:lang w:val="uk-UA"/>
        </w:rPr>
        <w:t>_</w:t>
      </w:r>
      <w:r w:rsidRPr="002B6103">
        <w:rPr>
          <w:rFonts w:ascii="Times New Roman" w:hAnsi="Times New Roman" w:cs="Times New Roman"/>
          <w:lang w:val="uk-UA"/>
        </w:rPr>
        <w:t>__________</w:t>
      </w:r>
    </w:p>
    <w:p w14:paraId="6862A10B" w14:textId="7C475238" w:rsidR="00C44C07" w:rsidRDefault="00FA674F" w:rsidP="00FA674F">
      <w:pPr>
        <w:rPr>
          <w:rFonts w:ascii="Times New Roman" w:hAnsi="Times New Roman" w:cs="Times New Roman"/>
          <w:lang w:val="uk-UA"/>
        </w:rPr>
      </w:pPr>
      <w:r w:rsidRPr="002B6103">
        <w:rPr>
          <w:rFonts w:ascii="Times New Roman" w:hAnsi="Times New Roman" w:cs="Times New Roman"/>
        </w:rPr>
        <w:t>Інформація щодо осіб, які здійснюють чи можуть здійснювати фактичний контроль за контрольованою іноземною компанією</w:t>
      </w:r>
      <w:r w:rsidR="002B6103" w:rsidRPr="002B6103">
        <w:rPr>
          <w:rFonts w:ascii="Times New Roman" w:hAnsi="Times New Roman" w:cs="Times New Roman"/>
          <w:b/>
          <w:bCs/>
          <w:sz w:val="24"/>
          <w:szCs w:val="24"/>
          <w:vertAlign w:val="superscript"/>
          <w:lang w:val="uk-UA"/>
        </w:rPr>
        <w:t>2</w:t>
      </w:r>
      <w:r w:rsidR="002B6103">
        <w:rPr>
          <w:rFonts w:ascii="Times New Roman" w:hAnsi="Times New Roman" w:cs="Times New Roman"/>
          <w:b/>
          <w:bCs/>
          <w:sz w:val="24"/>
          <w:szCs w:val="24"/>
          <w:vertAlign w:val="superscript"/>
          <w:lang w:val="uk-UA"/>
        </w:rPr>
        <w:t xml:space="preserve"> </w:t>
      </w:r>
      <w:r w:rsidR="002B6103">
        <w:rPr>
          <w:rFonts w:ascii="Times New Roman" w:hAnsi="Times New Roman" w:cs="Times New Roman"/>
          <w:lang w:val="uk-UA"/>
        </w:rPr>
        <w:t>__________________________________________________</w:t>
      </w:r>
    </w:p>
    <w:p w14:paraId="572A2C5F" w14:textId="6059FF69" w:rsidR="002B6103" w:rsidRPr="002B6103" w:rsidRDefault="002B6103" w:rsidP="00FA674F">
      <w:pPr>
        <w:rPr>
          <w:rFonts w:ascii="Times New Roman" w:hAnsi="Times New Roman" w:cs="Times New Roman"/>
          <w:sz w:val="16"/>
          <w:szCs w:val="16"/>
        </w:rPr>
      </w:pPr>
      <w:r w:rsidRPr="002B6103">
        <w:rPr>
          <w:rFonts w:ascii="Times New Roman" w:hAnsi="Times New Roman" w:cs="Times New Roman"/>
          <w:sz w:val="16"/>
          <w:szCs w:val="16"/>
          <w:lang w:val="uk-UA"/>
        </w:rPr>
        <w:t>_</w:t>
      </w:r>
      <w:r>
        <w:rPr>
          <w:rFonts w:ascii="Times New Roman" w:hAnsi="Times New Roman" w:cs="Times New Roman"/>
          <w:sz w:val="16"/>
          <w:szCs w:val="16"/>
          <w:lang w:val="uk-UA"/>
        </w:rPr>
        <w:t>______________________________________________________________________________________________</w:t>
      </w:r>
      <w:r w:rsidRPr="002B6103">
        <w:rPr>
          <w:rFonts w:ascii="Times New Roman" w:hAnsi="Times New Roman" w:cs="Times New Roman"/>
          <w:sz w:val="16"/>
          <w:szCs w:val="16"/>
          <w:lang w:val="uk-UA"/>
        </w:rPr>
        <w:t>_____________________</w:t>
      </w:r>
    </w:p>
    <w:p w14:paraId="021041B8" w14:textId="4A2D905B" w:rsidR="002B6103" w:rsidRPr="002B6103" w:rsidRDefault="002B6103" w:rsidP="002B6103">
      <w:pPr>
        <w:ind w:right="-181"/>
        <w:jc w:val="both"/>
        <w:rPr>
          <w:rFonts w:ascii="Times New Roman" w:hAnsi="Times New Roman" w:cs="Times New Roman"/>
          <w:sz w:val="18"/>
          <w:szCs w:val="18"/>
          <w:lang w:val="uk-UA"/>
        </w:rPr>
      </w:pPr>
      <w:r w:rsidRPr="002B6103">
        <w:rPr>
          <w:rFonts w:ascii="Times New Roman" w:hAnsi="Times New Roman" w:cs="Times New Roman"/>
          <w:sz w:val="18"/>
          <w:szCs w:val="18"/>
          <w:lang w:val="uk-UA"/>
        </w:rPr>
        <w:t>Своїм підписом підтверджую, що наведені в Повідомленні дані є повними та достовірними на дату їх подання. Усвідомлюю, що несу відповідальність за правдивість, чинність та достовірність наданої інформації.</w:t>
      </w:r>
    </w:p>
    <w:p w14:paraId="3F737D0D" w14:textId="467B5F5A" w:rsidR="00C44C07" w:rsidRDefault="00C44C07" w:rsidP="00C44C07">
      <w:pPr>
        <w:rPr>
          <w:sz w:val="20"/>
          <w:szCs w:val="20"/>
          <w:lang w:val="uk-UA" w:eastAsia="x-none"/>
        </w:rPr>
      </w:pPr>
      <w:r>
        <w:rPr>
          <w:sz w:val="20"/>
          <w:szCs w:val="20"/>
          <w:lang w:val="uk-UA" w:eastAsia="x-none"/>
        </w:rPr>
        <w:t xml:space="preserve">    </w:t>
      </w:r>
      <w:r w:rsidRPr="0041060F">
        <w:rPr>
          <w:sz w:val="20"/>
          <w:szCs w:val="20"/>
          <w:lang w:val="uk-UA" w:eastAsia="x-none"/>
        </w:rPr>
        <w:t>___________</w:t>
      </w:r>
      <w:r>
        <w:rPr>
          <w:sz w:val="20"/>
          <w:szCs w:val="20"/>
          <w:lang w:val="uk-UA" w:eastAsia="x-none"/>
        </w:rPr>
        <w:t>______</w:t>
      </w:r>
      <w:r w:rsidRPr="0041060F">
        <w:rPr>
          <w:sz w:val="20"/>
          <w:szCs w:val="20"/>
          <w:lang w:val="uk-UA" w:eastAsia="x-none"/>
        </w:rPr>
        <w:t xml:space="preserve">____ </w:t>
      </w:r>
      <w:r>
        <w:rPr>
          <w:sz w:val="20"/>
          <w:szCs w:val="20"/>
          <w:lang w:val="uk-UA" w:eastAsia="x-none"/>
        </w:rPr>
        <w:t xml:space="preserve">                     </w:t>
      </w:r>
      <w:r w:rsidRPr="0041060F">
        <w:rPr>
          <w:sz w:val="20"/>
          <w:szCs w:val="20"/>
          <w:lang w:val="uk-UA" w:eastAsia="x-none"/>
        </w:rPr>
        <w:t>___________</w:t>
      </w:r>
      <w:r>
        <w:rPr>
          <w:sz w:val="20"/>
          <w:szCs w:val="20"/>
          <w:lang w:val="uk-UA" w:eastAsia="x-none"/>
        </w:rPr>
        <w:t>_____</w:t>
      </w:r>
      <w:r w:rsidRPr="0041060F">
        <w:rPr>
          <w:sz w:val="20"/>
          <w:szCs w:val="20"/>
          <w:lang w:val="uk-UA" w:eastAsia="x-none"/>
        </w:rPr>
        <w:t xml:space="preserve">_______ </w:t>
      </w:r>
      <w:r>
        <w:rPr>
          <w:sz w:val="20"/>
          <w:szCs w:val="20"/>
          <w:lang w:val="uk-UA" w:eastAsia="x-none"/>
        </w:rPr>
        <w:t xml:space="preserve">                        </w:t>
      </w:r>
      <w:r w:rsidRPr="0041060F">
        <w:rPr>
          <w:sz w:val="20"/>
          <w:szCs w:val="20"/>
          <w:lang w:val="uk-UA" w:eastAsia="x-none"/>
        </w:rPr>
        <w:t>«____» ____________20</w:t>
      </w:r>
      <w:r>
        <w:rPr>
          <w:sz w:val="20"/>
          <w:szCs w:val="20"/>
          <w:lang w:val="uk-UA" w:eastAsia="x-none"/>
        </w:rPr>
        <w:t>__</w:t>
      </w:r>
      <w:r w:rsidRPr="0041060F">
        <w:rPr>
          <w:sz w:val="20"/>
          <w:szCs w:val="20"/>
          <w:lang w:val="uk-UA" w:eastAsia="x-none"/>
        </w:rPr>
        <w:t>__ р.</w:t>
      </w:r>
    </w:p>
    <w:p w14:paraId="086D0E24" w14:textId="797483B1" w:rsidR="00C44C07" w:rsidRPr="00C44C07" w:rsidRDefault="00C44C07" w:rsidP="00C44C07">
      <w:pPr>
        <w:rPr>
          <w:i/>
          <w:iCs/>
          <w:sz w:val="20"/>
          <w:szCs w:val="20"/>
          <w:vertAlign w:val="superscript"/>
          <w:lang w:val="uk-UA" w:eastAsia="x-none"/>
        </w:rPr>
      </w:pPr>
      <w:r w:rsidRPr="00C44C07">
        <w:rPr>
          <w:i/>
          <w:iCs/>
          <w:sz w:val="20"/>
          <w:szCs w:val="20"/>
          <w:lang w:val="uk-UA" w:eastAsia="x-none"/>
        </w:rPr>
        <w:t xml:space="preserve">Підпис клієнта/ довіреної особи </w:t>
      </w:r>
      <w:r>
        <w:rPr>
          <w:i/>
          <w:iCs/>
          <w:sz w:val="20"/>
          <w:szCs w:val="20"/>
          <w:lang w:val="uk-UA" w:eastAsia="x-none"/>
        </w:rPr>
        <w:t xml:space="preserve">                   прізвище, ініціали                               дата заповнення</w:t>
      </w:r>
    </w:p>
    <w:p w14:paraId="689775EB" w14:textId="623E1C72" w:rsidR="00C44C07" w:rsidRPr="00C44C07" w:rsidRDefault="00C44C07" w:rsidP="00C44C07">
      <w:pPr>
        <w:rPr>
          <w:i/>
          <w:iCs/>
          <w:sz w:val="20"/>
          <w:szCs w:val="20"/>
          <w:vertAlign w:val="superscript"/>
          <w:lang w:val="uk-UA" w:eastAsia="x-none"/>
        </w:rPr>
      </w:pPr>
      <w:r w:rsidRPr="00C44C07">
        <w:rPr>
          <w:i/>
          <w:iCs/>
          <w:sz w:val="20"/>
          <w:szCs w:val="20"/>
          <w:lang w:val="uk-UA" w:eastAsia="x-none"/>
        </w:rPr>
        <w:t xml:space="preserve">  </w:t>
      </w:r>
      <w:r w:rsidRPr="00C44C07">
        <w:rPr>
          <w:i/>
          <w:iCs/>
          <w:sz w:val="20"/>
          <w:szCs w:val="20"/>
        </w:rPr>
        <w:t>М.П. (за наявності)</w:t>
      </w:r>
      <w:r w:rsidRPr="00C44C07">
        <w:rPr>
          <w:i/>
          <w:iCs/>
          <w:sz w:val="20"/>
          <w:szCs w:val="20"/>
          <w:lang w:val="uk-UA" w:eastAsia="x-none"/>
        </w:rPr>
        <w:t xml:space="preserve">                                </w:t>
      </w:r>
    </w:p>
    <w:p w14:paraId="7D044746" w14:textId="417AFB17" w:rsidR="005C77C2" w:rsidRPr="0070740C" w:rsidRDefault="0070740C" w:rsidP="0070740C">
      <w:pPr>
        <w:ind w:left="-567"/>
        <w:rPr>
          <w:sz w:val="10"/>
          <w:szCs w:val="10"/>
          <w:lang w:val="uk-UA"/>
        </w:rPr>
      </w:pPr>
      <w:r>
        <w:rPr>
          <w:sz w:val="10"/>
          <w:szCs w:val="10"/>
          <w:lang w:val="uk-UA"/>
        </w:rPr>
        <w:t>_________________________________</w:t>
      </w:r>
    </w:p>
    <w:p w14:paraId="1924D17F" w14:textId="7D0BDE68" w:rsidR="005C77C2" w:rsidRPr="002B6103" w:rsidRDefault="005C77C2" w:rsidP="002B6103">
      <w:pPr>
        <w:pStyle w:val="tj"/>
        <w:shd w:val="clear" w:color="auto" w:fill="FFFFFF"/>
        <w:spacing w:before="0" w:beforeAutospacing="0" w:after="0" w:afterAutospacing="0"/>
        <w:ind w:left="-567"/>
        <w:jc w:val="both"/>
        <w:rPr>
          <w:sz w:val="18"/>
          <w:szCs w:val="18"/>
          <w:lang w:val="uk-UA"/>
        </w:rPr>
      </w:pPr>
      <w:r w:rsidRPr="002B6103">
        <w:rPr>
          <w:b/>
          <w:bCs/>
          <w:sz w:val="18"/>
          <w:szCs w:val="18"/>
          <w:vertAlign w:val="superscript"/>
          <w:lang w:val="uk-UA"/>
        </w:rPr>
        <w:t>1</w:t>
      </w:r>
      <w:r w:rsidRPr="002B6103">
        <w:rPr>
          <w:sz w:val="18"/>
          <w:szCs w:val="18"/>
          <w:vertAlign w:val="superscript"/>
          <w:lang w:val="uk-UA"/>
        </w:rPr>
        <w:t xml:space="preserve"> </w:t>
      </w:r>
      <w:hyperlink r:id="rId6" w:tgtFrame="_blank" w:history="1">
        <w:r w:rsidRPr="002B6103">
          <w:rPr>
            <w:rStyle w:val="a3"/>
            <w:color w:val="auto"/>
            <w:sz w:val="18"/>
            <w:szCs w:val="18"/>
            <w:u w:val="none"/>
            <w:lang w:val="uk-UA"/>
          </w:rPr>
          <w:t>39</w:t>
        </w:r>
        <w:r w:rsidRPr="002B6103">
          <w:rPr>
            <w:rStyle w:val="a3"/>
            <w:color w:val="auto"/>
            <w:sz w:val="18"/>
            <w:szCs w:val="18"/>
            <w:u w:val="none"/>
            <w:vertAlign w:val="superscript"/>
            <w:lang w:val="uk-UA"/>
          </w:rPr>
          <w:t>2</w:t>
        </w:r>
        <w:r w:rsidRPr="002B6103">
          <w:rPr>
            <w:rStyle w:val="a3"/>
            <w:color w:val="auto"/>
            <w:sz w:val="18"/>
            <w:szCs w:val="18"/>
            <w:u w:val="none"/>
            <w:lang w:val="uk-UA"/>
          </w:rPr>
          <w:t>.1. Визначення контрольованої іноземної компанії</w:t>
        </w:r>
      </w:hyperlink>
    </w:p>
    <w:p w14:paraId="3485AD8F" w14:textId="77777777" w:rsidR="005C77C2" w:rsidRPr="002B6103" w:rsidRDefault="00020863" w:rsidP="002B6103">
      <w:pPr>
        <w:pStyle w:val="tj"/>
        <w:shd w:val="clear" w:color="auto" w:fill="FFFFFF"/>
        <w:spacing w:before="0" w:beforeAutospacing="0" w:after="0" w:afterAutospacing="0"/>
        <w:ind w:left="-567"/>
        <w:jc w:val="both"/>
        <w:rPr>
          <w:sz w:val="18"/>
          <w:szCs w:val="18"/>
          <w:lang w:val="uk-UA"/>
        </w:rPr>
      </w:pPr>
      <w:hyperlink r:id="rId7" w:tgtFrame="_blank" w:history="1">
        <w:r w:rsidR="005C77C2" w:rsidRPr="002B6103">
          <w:rPr>
            <w:rStyle w:val="a3"/>
            <w:color w:val="auto"/>
            <w:sz w:val="18"/>
            <w:szCs w:val="18"/>
            <w:u w:val="none"/>
            <w:lang w:val="uk-UA"/>
          </w:rPr>
          <w:t>39</w:t>
        </w:r>
        <w:r w:rsidR="005C77C2" w:rsidRPr="002B6103">
          <w:rPr>
            <w:rStyle w:val="a3"/>
            <w:color w:val="auto"/>
            <w:sz w:val="18"/>
            <w:szCs w:val="18"/>
            <w:u w:val="none"/>
            <w:vertAlign w:val="superscript"/>
            <w:lang w:val="uk-UA"/>
          </w:rPr>
          <w:t>2</w:t>
        </w:r>
        <w:r w:rsidR="005C77C2" w:rsidRPr="002B6103">
          <w:rPr>
            <w:rStyle w:val="a3"/>
            <w:color w:val="auto"/>
            <w:sz w:val="18"/>
            <w:szCs w:val="18"/>
            <w:u w:val="none"/>
            <w:lang w:val="uk-UA"/>
          </w:rPr>
          <w:t>.1.1. Контрольованою іноземною компанією визнається будь-яка юридична особа, зареєстрована в іноземній державі або території, яка визнається такою, що знаходиться під контролем фізичної особи - резидента України або юридичної особи - резидента України відповідно до правил, визначених цим Кодексом.</w:t>
        </w:r>
      </w:hyperlink>
    </w:p>
    <w:p w14:paraId="0760182D" w14:textId="77777777" w:rsidR="005C77C2" w:rsidRPr="002B6103" w:rsidRDefault="00020863" w:rsidP="002B6103">
      <w:pPr>
        <w:pStyle w:val="tj"/>
        <w:shd w:val="clear" w:color="auto" w:fill="FFFFFF"/>
        <w:spacing w:before="0" w:beforeAutospacing="0" w:after="0" w:afterAutospacing="0"/>
        <w:ind w:left="-567"/>
        <w:jc w:val="both"/>
        <w:rPr>
          <w:sz w:val="18"/>
          <w:szCs w:val="18"/>
        </w:rPr>
      </w:pPr>
      <w:hyperlink r:id="rId8" w:tgtFrame="_blank" w:history="1">
        <w:r w:rsidR="005C77C2" w:rsidRPr="002B6103">
          <w:rPr>
            <w:rStyle w:val="a3"/>
            <w:color w:val="auto"/>
            <w:sz w:val="18"/>
            <w:szCs w:val="18"/>
            <w:u w:val="none"/>
            <w:lang w:val="uk-UA"/>
          </w:rPr>
          <w:t xml:space="preserve">Юридичною особою може визнаватися корпоративне утворення (об'єднання) або організація, наділена правом володіти активами, мати права та обов'язки та здійснювати діяльність від власного імені та незалежно від засновників, учасників або форми власності. </w:t>
        </w:r>
        <w:proofErr w:type="spellStart"/>
        <w:r w:rsidR="005C77C2" w:rsidRPr="002B6103">
          <w:rPr>
            <w:rStyle w:val="a3"/>
            <w:color w:val="auto"/>
            <w:sz w:val="18"/>
            <w:szCs w:val="18"/>
            <w:u w:val="none"/>
          </w:rPr>
          <w:t>Наявність</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контрольованої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компанії</w:t>
        </w:r>
        <w:proofErr w:type="spellEnd"/>
        <w:r w:rsidR="005C77C2" w:rsidRPr="002B6103">
          <w:rPr>
            <w:rStyle w:val="a3"/>
            <w:color w:val="auto"/>
            <w:sz w:val="18"/>
            <w:szCs w:val="18"/>
            <w:u w:val="none"/>
          </w:rPr>
          <w:t xml:space="preserve"> статусу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визнається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відповідно</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законодавства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її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реєстрації</w:t>
        </w:r>
        <w:proofErr w:type="spellEnd"/>
        <w:r w:rsidR="005C77C2" w:rsidRPr="002B6103">
          <w:rPr>
            <w:rStyle w:val="a3"/>
            <w:color w:val="auto"/>
            <w:sz w:val="18"/>
            <w:szCs w:val="18"/>
            <w:u w:val="none"/>
          </w:rPr>
          <w:t>.</w:t>
        </w:r>
      </w:hyperlink>
    </w:p>
    <w:p w14:paraId="0C8C25EE" w14:textId="77777777" w:rsidR="005C77C2" w:rsidRPr="002B6103" w:rsidRDefault="00020863" w:rsidP="002B6103">
      <w:pPr>
        <w:pStyle w:val="tj"/>
        <w:shd w:val="clear" w:color="auto" w:fill="FFFFFF"/>
        <w:spacing w:before="0" w:beforeAutospacing="0" w:after="0" w:afterAutospacing="0"/>
        <w:ind w:left="-567"/>
        <w:jc w:val="both"/>
        <w:rPr>
          <w:sz w:val="18"/>
          <w:szCs w:val="18"/>
        </w:rPr>
      </w:pPr>
      <w:hyperlink r:id="rId9" w:tgtFrame="_blank" w:history="1">
        <w:r w:rsidR="005C77C2" w:rsidRPr="002B6103">
          <w:rPr>
            <w:rStyle w:val="a3"/>
            <w:color w:val="auto"/>
            <w:sz w:val="18"/>
            <w:szCs w:val="18"/>
            <w:u w:val="none"/>
          </w:rPr>
          <w:t xml:space="preserve">У </w:t>
        </w:r>
        <w:proofErr w:type="spellStart"/>
        <w:r w:rsidR="005C77C2" w:rsidRPr="002B6103">
          <w:rPr>
            <w:rStyle w:val="a3"/>
            <w:color w:val="auto"/>
            <w:sz w:val="18"/>
            <w:szCs w:val="18"/>
            <w:u w:val="none"/>
          </w:rPr>
          <w:t>випадках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передбачених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цією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статтею</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контрольованої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компанії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може</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прирівнюватися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іноземне</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утворення</w:t>
        </w:r>
        <w:proofErr w:type="spellEnd"/>
        <w:r w:rsidR="005C77C2" w:rsidRPr="002B6103">
          <w:rPr>
            <w:rStyle w:val="a3"/>
            <w:color w:val="auto"/>
            <w:sz w:val="18"/>
            <w:szCs w:val="18"/>
            <w:u w:val="none"/>
          </w:rPr>
          <w:t xml:space="preserve"> без статусу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w:t>
        </w:r>
      </w:hyperlink>
    </w:p>
    <w:p w14:paraId="7797DC0C" w14:textId="77777777" w:rsidR="005C77C2" w:rsidRPr="002B6103" w:rsidRDefault="00020863" w:rsidP="002B6103">
      <w:pPr>
        <w:pStyle w:val="tj"/>
        <w:shd w:val="clear" w:color="auto" w:fill="FFFFFF"/>
        <w:spacing w:before="0" w:beforeAutospacing="0" w:after="0" w:afterAutospacing="0"/>
        <w:ind w:left="-567"/>
        <w:jc w:val="both"/>
        <w:rPr>
          <w:sz w:val="18"/>
          <w:szCs w:val="18"/>
        </w:rPr>
      </w:pPr>
      <w:hyperlink r:id="rId10" w:tgtFrame="_blank" w:history="1">
        <w:proofErr w:type="spellStart"/>
        <w:r w:rsidR="005C77C2" w:rsidRPr="002B6103">
          <w:rPr>
            <w:rStyle w:val="a3"/>
            <w:color w:val="auto"/>
            <w:sz w:val="18"/>
            <w:szCs w:val="18"/>
            <w:u w:val="none"/>
          </w:rPr>
          <w:t>Утворенням</w:t>
        </w:r>
        <w:proofErr w:type="spellEnd"/>
        <w:r w:rsidR="005C77C2" w:rsidRPr="002B6103">
          <w:rPr>
            <w:rStyle w:val="a3"/>
            <w:color w:val="auto"/>
            <w:sz w:val="18"/>
            <w:szCs w:val="18"/>
            <w:u w:val="none"/>
          </w:rPr>
          <w:t xml:space="preserve"> без статусу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визнається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утворення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створене</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підставі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правочину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зареєстроване</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відповідно</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законодавства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держави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території</w:t>
        </w:r>
        <w:proofErr w:type="spellEnd"/>
        <w:r w:rsidR="005C77C2" w:rsidRPr="002B6103">
          <w:rPr>
            <w:rStyle w:val="a3"/>
            <w:color w:val="auto"/>
            <w:sz w:val="18"/>
            <w:szCs w:val="18"/>
            <w:u w:val="none"/>
          </w:rPr>
          <w:t xml:space="preserve">) без </w:t>
        </w:r>
        <w:proofErr w:type="spellStart"/>
        <w:r w:rsidR="005C77C2" w:rsidRPr="002B6103">
          <w:rPr>
            <w:rStyle w:val="a3"/>
            <w:color w:val="auto"/>
            <w:sz w:val="18"/>
            <w:szCs w:val="18"/>
            <w:u w:val="none"/>
          </w:rPr>
          <w:t>створення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яке </w:t>
        </w:r>
        <w:proofErr w:type="spellStart"/>
        <w:r w:rsidR="005C77C2" w:rsidRPr="002B6103">
          <w:rPr>
            <w:rStyle w:val="a3"/>
            <w:color w:val="auto"/>
            <w:sz w:val="18"/>
            <w:szCs w:val="18"/>
            <w:u w:val="none"/>
          </w:rPr>
          <w:t>відповідно</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законодавства</w:t>
        </w:r>
        <w:proofErr w:type="spellEnd"/>
        <w:r w:rsidR="005C77C2" w:rsidRPr="002B6103">
          <w:rPr>
            <w:rStyle w:val="a3"/>
            <w:color w:val="auto"/>
            <w:sz w:val="18"/>
            <w:szCs w:val="18"/>
            <w:u w:val="none"/>
          </w:rPr>
          <w:t xml:space="preserve"> та/</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документів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регулюють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її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діяльність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особистого</w:t>
        </w:r>
        <w:proofErr w:type="spellEnd"/>
        <w:r w:rsidR="005C77C2" w:rsidRPr="002B6103">
          <w:rPr>
            <w:rStyle w:val="a3"/>
            <w:color w:val="auto"/>
            <w:sz w:val="18"/>
            <w:szCs w:val="18"/>
            <w:u w:val="none"/>
          </w:rPr>
          <w:t xml:space="preserve"> закону), </w:t>
        </w:r>
        <w:proofErr w:type="spellStart"/>
        <w:r w:rsidR="005C77C2" w:rsidRPr="002B6103">
          <w:rPr>
            <w:rStyle w:val="a3"/>
            <w:color w:val="auto"/>
            <w:sz w:val="18"/>
            <w:szCs w:val="18"/>
            <w:u w:val="none"/>
          </w:rPr>
          <w:t>має</w:t>
        </w:r>
        <w:proofErr w:type="spellEnd"/>
        <w:r w:rsidR="005C77C2" w:rsidRPr="002B6103">
          <w:rPr>
            <w:rStyle w:val="a3"/>
            <w:color w:val="auto"/>
            <w:sz w:val="18"/>
            <w:szCs w:val="18"/>
            <w:u w:val="none"/>
          </w:rPr>
          <w:t xml:space="preserve"> право </w:t>
        </w:r>
        <w:proofErr w:type="spellStart"/>
        <w:r w:rsidR="005C77C2" w:rsidRPr="002B6103">
          <w:rPr>
            <w:rStyle w:val="a3"/>
            <w:color w:val="auto"/>
            <w:sz w:val="18"/>
            <w:szCs w:val="18"/>
            <w:u w:val="none"/>
          </w:rPr>
          <w:t>здійснювати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діяльність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спрямовану</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отримання</w:t>
        </w:r>
        <w:proofErr w:type="spellEnd"/>
        <w:r w:rsidR="005C77C2" w:rsidRPr="002B6103">
          <w:rPr>
            <w:rStyle w:val="a3"/>
            <w:color w:val="auto"/>
            <w:sz w:val="18"/>
            <w:szCs w:val="18"/>
            <w:u w:val="none"/>
          </w:rPr>
          <w:t xml:space="preserve"> доходу (</w:t>
        </w:r>
        <w:proofErr w:type="spellStart"/>
        <w:r w:rsidR="005C77C2" w:rsidRPr="002B6103">
          <w:rPr>
            <w:rStyle w:val="a3"/>
            <w:color w:val="auto"/>
            <w:sz w:val="18"/>
            <w:szCs w:val="18"/>
            <w:u w:val="none"/>
          </w:rPr>
          <w:t>прибутку</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інтересах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своїх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учасників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партнерів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засновників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довірителів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інших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вигодоотримувачів</w:t>
        </w:r>
        <w:proofErr w:type="spellEnd"/>
        <w:r w:rsidR="005C77C2" w:rsidRPr="002B6103">
          <w:rPr>
            <w:rStyle w:val="a3"/>
            <w:color w:val="auto"/>
            <w:sz w:val="18"/>
            <w:szCs w:val="18"/>
            <w:u w:val="none"/>
          </w:rPr>
          <w:t>.</w:t>
        </w:r>
      </w:hyperlink>
    </w:p>
    <w:p w14:paraId="17E1A83B"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lang w:val="uk-UA"/>
        </w:rPr>
      </w:pPr>
      <w:hyperlink r:id="rId11" w:tgtFrame="_blank" w:history="1">
        <w:r w:rsidR="005C77C2" w:rsidRPr="002B6103">
          <w:rPr>
            <w:rStyle w:val="a3"/>
            <w:color w:val="auto"/>
            <w:sz w:val="18"/>
            <w:szCs w:val="18"/>
            <w:u w:val="none"/>
            <w:lang w:val="uk-UA"/>
          </w:rPr>
          <w:t>Утворення без статусу юридичної особи можуть включати, зокрема, але не виключно, партнерства, трасти, фонди, інші установи та організації, створені на підставі правочину або закону іноземної держави (території). До утворень без статусу юридичної особи прирівнюються особи - нерезиденти, організаційно-правова форма яких включена до переліку, затвердженого Кабінетом Міністрів України відповідно до підпункту "г"</w:t>
        </w:r>
      </w:hyperlink>
      <w:r w:rsidR="005C77C2" w:rsidRPr="002B6103">
        <w:rPr>
          <w:rStyle w:val="a3"/>
          <w:color w:val="auto"/>
          <w:sz w:val="18"/>
          <w:szCs w:val="18"/>
          <w:u w:val="none"/>
          <w:lang w:val="uk-UA"/>
        </w:rPr>
        <w:t> </w:t>
      </w:r>
      <w:hyperlink r:id="rId12" w:tgtFrame="_blank" w:history="1">
        <w:r w:rsidR="005C77C2" w:rsidRPr="002B6103">
          <w:rPr>
            <w:rStyle w:val="a3"/>
            <w:color w:val="auto"/>
            <w:sz w:val="18"/>
            <w:szCs w:val="18"/>
            <w:u w:val="none"/>
            <w:lang w:val="uk-UA"/>
          </w:rPr>
          <w:t>підпункту 39.2.1.1 підпункту 39.2.1 пункту 39.2 статті 39 цього Кодексу</w:t>
        </w:r>
      </w:hyperlink>
      <w:hyperlink r:id="rId13" w:tgtFrame="_blank" w:history="1">
        <w:r w:rsidR="005C77C2" w:rsidRPr="002B6103">
          <w:rPr>
            <w:rStyle w:val="a3"/>
            <w:color w:val="auto"/>
            <w:sz w:val="18"/>
            <w:szCs w:val="18"/>
            <w:u w:val="none"/>
            <w:lang w:val="uk-UA"/>
          </w:rPr>
          <w:t>, які відповідно до особистого закону не є юридичними особами.</w:t>
        </w:r>
      </w:hyperlink>
    </w:p>
    <w:p w14:paraId="46FF9A41" w14:textId="661CA526"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lang w:val="uk-UA"/>
        </w:rPr>
      </w:pPr>
      <w:hyperlink r:id="rId14" w:tgtFrame="_blank" w:history="1">
        <w:r w:rsidR="005C77C2" w:rsidRPr="002B6103">
          <w:rPr>
            <w:rStyle w:val="a3"/>
            <w:color w:val="auto"/>
            <w:sz w:val="18"/>
            <w:szCs w:val="18"/>
            <w:u w:val="none"/>
            <w:lang w:val="uk-UA"/>
          </w:rPr>
          <w:t>392.1.2. З урахуванням положень цієї статті контролюючою особою є фізична особа або юридична особа - резиденти України, що є прямими або опосередкованими власниками (контролерами) контрольованої іноземної компанії.</w:t>
        </w:r>
      </w:hyperlink>
    </w:p>
    <w:p w14:paraId="56CD79A4"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lang w:val="uk-UA"/>
        </w:rPr>
      </w:pPr>
      <w:hyperlink r:id="rId15" w:tgtFrame="_blank" w:history="1">
        <w:r w:rsidR="005C77C2" w:rsidRPr="002B6103">
          <w:rPr>
            <w:rStyle w:val="a3"/>
            <w:color w:val="auto"/>
            <w:sz w:val="18"/>
            <w:szCs w:val="18"/>
            <w:u w:val="none"/>
            <w:lang w:val="uk-UA"/>
          </w:rPr>
          <w:t>Зокрема, іноземна компанія визнається контрольованою іноземною компанією, якщо фізична особа - резидент України або юридична особа - резидент України (далі - контролююча особа):</w:t>
        </w:r>
      </w:hyperlink>
    </w:p>
    <w:p w14:paraId="23C0741A" w14:textId="77777777" w:rsidR="005C77C2" w:rsidRPr="0070740C" w:rsidRDefault="00020863" w:rsidP="002B6103">
      <w:pPr>
        <w:pStyle w:val="tj"/>
        <w:shd w:val="clear" w:color="auto" w:fill="FFFFFF"/>
        <w:spacing w:before="0" w:beforeAutospacing="0" w:after="0" w:afterAutospacing="0"/>
        <w:ind w:left="-567"/>
        <w:jc w:val="both"/>
        <w:rPr>
          <w:rStyle w:val="a3"/>
          <w:color w:val="auto"/>
          <w:sz w:val="18"/>
          <w:szCs w:val="18"/>
          <w:u w:val="none"/>
          <w:lang w:val="uk-UA"/>
        </w:rPr>
      </w:pPr>
      <w:hyperlink r:id="rId16" w:tgtFrame="_blank" w:history="1">
        <w:r w:rsidR="005C77C2" w:rsidRPr="0070740C">
          <w:rPr>
            <w:rStyle w:val="a3"/>
            <w:color w:val="auto"/>
            <w:sz w:val="18"/>
            <w:szCs w:val="18"/>
            <w:u w:val="none"/>
            <w:lang w:val="uk-UA"/>
          </w:rPr>
          <w:t>а) володіє часткою в іноземній юридичній особі у розмірі більше ніж 50 відсотків, або</w:t>
        </w:r>
      </w:hyperlink>
    </w:p>
    <w:p w14:paraId="2932D606" w14:textId="77777777" w:rsidR="005C77C2" w:rsidRPr="0070740C" w:rsidRDefault="00020863" w:rsidP="002B6103">
      <w:pPr>
        <w:pStyle w:val="tj"/>
        <w:shd w:val="clear" w:color="auto" w:fill="FFFFFF"/>
        <w:spacing w:before="0" w:beforeAutospacing="0" w:after="0" w:afterAutospacing="0"/>
        <w:ind w:left="-567"/>
        <w:jc w:val="both"/>
        <w:rPr>
          <w:rStyle w:val="a3"/>
          <w:color w:val="auto"/>
          <w:sz w:val="18"/>
          <w:szCs w:val="18"/>
          <w:u w:val="none"/>
          <w:lang w:val="uk-UA"/>
        </w:rPr>
      </w:pPr>
      <w:hyperlink r:id="rId17" w:tgtFrame="_blank" w:history="1">
        <w:r w:rsidR="005C77C2" w:rsidRPr="0070740C">
          <w:rPr>
            <w:rStyle w:val="a3"/>
            <w:color w:val="auto"/>
            <w:sz w:val="18"/>
            <w:szCs w:val="18"/>
            <w:u w:val="none"/>
            <w:lang w:val="uk-UA"/>
          </w:rPr>
          <w:t>б) володіє часткою в іноземній юридичній особі у розмірі більше ніж 10 відсотків, за умови що декілька фізичних осіб - резидентів України та/або юридичних осіб - резидентів України володіють частками в іноземній юридичній особі, розмір яких у сукупності становить 50 і більше відсотків, або</w:t>
        </w:r>
      </w:hyperlink>
    </w:p>
    <w:p w14:paraId="1E497016"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18" w:tgtFrame="_blank" w:history="1">
        <w:r w:rsidR="005C77C2" w:rsidRPr="002B6103">
          <w:rPr>
            <w:rStyle w:val="a3"/>
            <w:color w:val="auto"/>
            <w:sz w:val="18"/>
            <w:szCs w:val="18"/>
            <w:u w:val="none"/>
          </w:rPr>
          <w:t xml:space="preserve">в) </w:t>
        </w:r>
        <w:proofErr w:type="spellStart"/>
        <w:r w:rsidR="005C77C2" w:rsidRPr="002B6103">
          <w:rPr>
            <w:rStyle w:val="a3"/>
            <w:color w:val="auto"/>
            <w:sz w:val="18"/>
            <w:szCs w:val="18"/>
            <w:u w:val="none"/>
          </w:rPr>
          <w:t>окремо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разом з </w:t>
        </w:r>
        <w:proofErr w:type="spellStart"/>
        <w:r w:rsidR="005C77C2" w:rsidRPr="002B6103">
          <w:rPr>
            <w:rStyle w:val="a3"/>
            <w:color w:val="auto"/>
            <w:sz w:val="18"/>
            <w:szCs w:val="18"/>
            <w:u w:val="none"/>
          </w:rPr>
          <w:t>іншими</w:t>
        </w:r>
        <w:proofErr w:type="spellEnd"/>
        <w:r w:rsidR="005C77C2" w:rsidRPr="002B6103">
          <w:rPr>
            <w:rStyle w:val="a3"/>
            <w:color w:val="auto"/>
            <w:sz w:val="18"/>
            <w:szCs w:val="18"/>
            <w:u w:val="none"/>
          </w:rPr>
          <w:t xml:space="preserve"> резидентами </w:t>
        </w:r>
        <w:proofErr w:type="spellStart"/>
        <w:r w:rsidR="005C77C2" w:rsidRPr="002B6103">
          <w:rPr>
            <w:rStyle w:val="a3"/>
            <w:color w:val="auto"/>
            <w:sz w:val="18"/>
            <w:szCs w:val="18"/>
            <w:u w:val="none"/>
          </w:rPr>
          <w:t>України</w:t>
        </w:r>
        <w:proofErr w:type="spellEnd"/>
        <w:r w:rsidR="005C77C2" w:rsidRPr="002B6103">
          <w:rPr>
            <w:rStyle w:val="a3"/>
            <w:color w:val="auto"/>
            <w:sz w:val="18"/>
            <w:szCs w:val="18"/>
            <w:u w:val="none"/>
          </w:rPr>
          <w:t xml:space="preserve"> - </w:t>
        </w:r>
        <w:proofErr w:type="spellStart"/>
        <w:r w:rsidR="005C77C2" w:rsidRPr="002B6103">
          <w:rPr>
            <w:rStyle w:val="a3"/>
            <w:color w:val="auto"/>
            <w:sz w:val="18"/>
            <w:szCs w:val="18"/>
            <w:u w:val="none"/>
          </w:rPr>
          <w:t>пов'язаними</w:t>
        </w:r>
        <w:proofErr w:type="spellEnd"/>
        <w:r w:rsidR="005C77C2" w:rsidRPr="002B6103">
          <w:rPr>
            <w:rStyle w:val="a3"/>
            <w:color w:val="auto"/>
            <w:sz w:val="18"/>
            <w:szCs w:val="18"/>
            <w:u w:val="none"/>
          </w:rPr>
          <w:t xml:space="preserve"> особами </w:t>
        </w:r>
        <w:proofErr w:type="spellStart"/>
        <w:r w:rsidR="005C77C2" w:rsidRPr="002B6103">
          <w:rPr>
            <w:rStyle w:val="a3"/>
            <w:color w:val="auto"/>
            <w:sz w:val="18"/>
            <w:szCs w:val="18"/>
            <w:u w:val="none"/>
          </w:rPr>
          <w:t>здійснює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фактичний</w:t>
        </w:r>
        <w:proofErr w:type="spellEnd"/>
        <w:r w:rsidR="005C77C2" w:rsidRPr="002B6103">
          <w:rPr>
            <w:rStyle w:val="a3"/>
            <w:color w:val="auto"/>
            <w:sz w:val="18"/>
            <w:szCs w:val="18"/>
            <w:u w:val="none"/>
          </w:rPr>
          <w:t xml:space="preserve"> контроль над </w:t>
        </w:r>
        <w:proofErr w:type="spellStart"/>
        <w:r w:rsidR="005C77C2" w:rsidRPr="002B6103">
          <w:rPr>
            <w:rStyle w:val="a3"/>
            <w:color w:val="auto"/>
            <w:sz w:val="18"/>
            <w:szCs w:val="18"/>
            <w:u w:val="none"/>
          </w:rPr>
          <w:t>іноземною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юридичною</w:t>
        </w:r>
        <w:proofErr w:type="spellEnd"/>
        <w:r w:rsidR="005C77C2" w:rsidRPr="002B6103">
          <w:rPr>
            <w:rStyle w:val="a3"/>
            <w:color w:val="auto"/>
            <w:sz w:val="18"/>
            <w:szCs w:val="18"/>
            <w:u w:val="none"/>
          </w:rPr>
          <w:t xml:space="preserve"> особою.</w:t>
        </w:r>
      </w:hyperlink>
    </w:p>
    <w:p w14:paraId="025DAF8C"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19" w:tgtFrame="_blank" w:history="1">
        <w:proofErr w:type="spellStart"/>
        <w:r w:rsidR="005C77C2" w:rsidRPr="002B6103">
          <w:rPr>
            <w:rStyle w:val="a3"/>
            <w:color w:val="auto"/>
            <w:sz w:val="18"/>
            <w:szCs w:val="18"/>
            <w:u w:val="none"/>
          </w:rPr>
          <w:t>Фізична</w:t>
        </w:r>
        <w:proofErr w:type="spellEnd"/>
        <w:r w:rsidR="005C77C2" w:rsidRPr="002B6103">
          <w:rPr>
            <w:rStyle w:val="a3"/>
            <w:color w:val="auto"/>
            <w:sz w:val="18"/>
            <w:szCs w:val="18"/>
            <w:u w:val="none"/>
          </w:rPr>
          <w:t xml:space="preserve"> особа - резидент </w:t>
        </w:r>
        <w:proofErr w:type="spellStart"/>
        <w:r w:rsidR="005C77C2" w:rsidRPr="002B6103">
          <w:rPr>
            <w:rStyle w:val="a3"/>
            <w:color w:val="auto"/>
            <w:sz w:val="18"/>
            <w:szCs w:val="18"/>
            <w:u w:val="none"/>
          </w:rPr>
          <w:t>України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юридична</w:t>
        </w:r>
        <w:proofErr w:type="spellEnd"/>
        <w:r w:rsidR="005C77C2" w:rsidRPr="002B6103">
          <w:rPr>
            <w:rStyle w:val="a3"/>
            <w:color w:val="auto"/>
            <w:sz w:val="18"/>
            <w:szCs w:val="18"/>
            <w:u w:val="none"/>
          </w:rPr>
          <w:t xml:space="preserve"> особа - резидент </w:t>
        </w:r>
        <w:proofErr w:type="spellStart"/>
        <w:r w:rsidR="005C77C2" w:rsidRPr="002B6103">
          <w:rPr>
            <w:rStyle w:val="a3"/>
            <w:color w:val="auto"/>
            <w:sz w:val="18"/>
            <w:szCs w:val="18"/>
            <w:u w:val="none"/>
          </w:rPr>
          <w:t>України</w:t>
        </w:r>
        <w:proofErr w:type="spellEnd"/>
        <w:r w:rsidR="005C77C2" w:rsidRPr="002B6103">
          <w:rPr>
            <w:rStyle w:val="a3"/>
            <w:color w:val="auto"/>
            <w:sz w:val="18"/>
            <w:szCs w:val="18"/>
            <w:u w:val="none"/>
          </w:rPr>
          <w:t xml:space="preserve"> не </w:t>
        </w:r>
        <w:proofErr w:type="spellStart"/>
        <w:r w:rsidR="005C77C2" w:rsidRPr="002B6103">
          <w:rPr>
            <w:rStyle w:val="a3"/>
            <w:color w:val="auto"/>
            <w:sz w:val="18"/>
            <w:szCs w:val="18"/>
            <w:u w:val="none"/>
          </w:rPr>
          <w:t>визнаються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контролюючими</w:t>
        </w:r>
        <w:proofErr w:type="spellEnd"/>
        <w:r w:rsidR="005C77C2" w:rsidRPr="002B6103">
          <w:rPr>
            <w:rStyle w:val="a3"/>
            <w:color w:val="auto"/>
            <w:sz w:val="18"/>
            <w:szCs w:val="18"/>
            <w:u w:val="none"/>
          </w:rPr>
          <w:t xml:space="preserve"> особами,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їх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часткою</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контрольованій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компанії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реалізовано</w:t>
        </w:r>
        <w:proofErr w:type="spellEnd"/>
        <w:r w:rsidR="005C77C2" w:rsidRPr="002B6103">
          <w:rPr>
            <w:rStyle w:val="a3"/>
            <w:color w:val="auto"/>
            <w:sz w:val="18"/>
            <w:szCs w:val="18"/>
            <w:u w:val="none"/>
          </w:rPr>
          <w:t xml:space="preserve"> через </w:t>
        </w:r>
        <w:proofErr w:type="spellStart"/>
        <w:r w:rsidR="005C77C2" w:rsidRPr="002B6103">
          <w:rPr>
            <w:rStyle w:val="a3"/>
            <w:color w:val="auto"/>
            <w:sz w:val="18"/>
            <w:szCs w:val="18"/>
            <w:u w:val="none"/>
          </w:rPr>
          <w:t>пряме</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опосередковане</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володіння</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іншій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 </w:t>
        </w:r>
        <w:proofErr w:type="spellStart"/>
        <w:r w:rsidR="005C77C2" w:rsidRPr="002B6103">
          <w:rPr>
            <w:rStyle w:val="a3"/>
            <w:color w:val="auto"/>
            <w:sz w:val="18"/>
            <w:szCs w:val="18"/>
            <w:u w:val="none"/>
          </w:rPr>
          <w:t>резиденті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України</w:t>
        </w:r>
        <w:proofErr w:type="spellEnd"/>
        <w:r w:rsidR="005C77C2" w:rsidRPr="002B6103">
          <w:rPr>
            <w:rStyle w:val="a3"/>
            <w:color w:val="auto"/>
            <w:sz w:val="18"/>
            <w:szCs w:val="18"/>
            <w:u w:val="none"/>
          </w:rPr>
          <w:t xml:space="preserve">, за </w:t>
        </w:r>
        <w:proofErr w:type="spellStart"/>
        <w:r w:rsidR="005C77C2" w:rsidRPr="002B6103">
          <w:rPr>
            <w:rStyle w:val="a3"/>
            <w:color w:val="auto"/>
            <w:sz w:val="18"/>
            <w:szCs w:val="18"/>
            <w:u w:val="none"/>
          </w:rPr>
          <w:t>умови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остання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визнається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контролюючою</w:t>
        </w:r>
        <w:proofErr w:type="spellEnd"/>
        <w:r w:rsidR="005C77C2" w:rsidRPr="002B6103">
          <w:rPr>
            <w:rStyle w:val="a3"/>
            <w:color w:val="auto"/>
            <w:sz w:val="18"/>
            <w:szCs w:val="18"/>
            <w:u w:val="none"/>
          </w:rPr>
          <w:t xml:space="preserve"> особою </w:t>
        </w:r>
        <w:proofErr w:type="spellStart"/>
        <w:r w:rsidR="005C77C2" w:rsidRPr="002B6103">
          <w:rPr>
            <w:rStyle w:val="a3"/>
            <w:color w:val="auto"/>
            <w:sz w:val="18"/>
            <w:szCs w:val="18"/>
            <w:u w:val="none"/>
          </w:rPr>
          <w:t>згідно</w:t>
        </w:r>
        <w:proofErr w:type="spellEnd"/>
        <w:r w:rsidR="005C77C2" w:rsidRPr="002B6103">
          <w:rPr>
            <w:rStyle w:val="a3"/>
            <w:color w:val="auto"/>
            <w:sz w:val="18"/>
            <w:szCs w:val="18"/>
            <w:u w:val="none"/>
          </w:rPr>
          <w:t xml:space="preserve"> з </w:t>
        </w:r>
        <w:proofErr w:type="spellStart"/>
        <w:r w:rsidR="005C77C2" w:rsidRPr="002B6103">
          <w:rPr>
            <w:rStyle w:val="a3"/>
            <w:color w:val="auto"/>
            <w:sz w:val="18"/>
            <w:szCs w:val="18"/>
            <w:u w:val="none"/>
          </w:rPr>
          <w:t>цим</w:t>
        </w:r>
        <w:proofErr w:type="spellEnd"/>
        <w:r w:rsidR="005C77C2" w:rsidRPr="002B6103">
          <w:rPr>
            <w:rStyle w:val="a3"/>
            <w:color w:val="auto"/>
            <w:sz w:val="18"/>
            <w:szCs w:val="18"/>
            <w:u w:val="none"/>
          </w:rPr>
          <w:t xml:space="preserve"> пунктом та на </w:t>
        </w:r>
        <w:proofErr w:type="spellStart"/>
        <w:r w:rsidR="005C77C2" w:rsidRPr="002B6103">
          <w:rPr>
            <w:rStyle w:val="a3"/>
            <w:color w:val="auto"/>
            <w:sz w:val="18"/>
            <w:szCs w:val="18"/>
            <w:u w:val="none"/>
          </w:rPr>
          <w:t>неї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покладається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зобов'язання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щодо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оподаткування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скоригованого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прибутку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контрольованої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компанії</w:t>
        </w:r>
        <w:proofErr w:type="spellEnd"/>
        <w:r w:rsidR="005C77C2" w:rsidRPr="002B6103">
          <w:rPr>
            <w:rStyle w:val="a3"/>
            <w:color w:val="auto"/>
            <w:sz w:val="18"/>
            <w:szCs w:val="18"/>
            <w:u w:val="none"/>
          </w:rPr>
          <w:t>.</w:t>
        </w:r>
      </w:hyperlink>
    </w:p>
    <w:p w14:paraId="5F244022" w14:textId="5C6C05D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0" w:tgtFrame="_blank" w:history="1">
        <w:r w:rsidR="005C77C2" w:rsidRPr="002B6103">
          <w:rPr>
            <w:rStyle w:val="a3"/>
            <w:color w:val="auto"/>
            <w:sz w:val="18"/>
            <w:szCs w:val="18"/>
            <w:u w:val="none"/>
          </w:rPr>
          <w:t>39</w:t>
        </w:r>
        <w:r w:rsidR="005C77C2" w:rsidRPr="002B6103">
          <w:rPr>
            <w:rStyle w:val="a3"/>
            <w:color w:val="auto"/>
            <w:sz w:val="18"/>
            <w:szCs w:val="18"/>
            <w:u w:val="none"/>
            <w:vertAlign w:val="superscript"/>
            <w:lang w:val="uk-UA"/>
          </w:rPr>
          <w:t>2</w:t>
        </w:r>
        <w:r w:rsidR="005C77C2" w:rsidRPr="002B6103">
          <w:rPr>
            <w:rStyle w:val="a3"/>
            <w:color w:val="auto"/>
            <w:sz w:val="18"/>
            <w:szCs w:val="18"/>
            <w:u w:val="none"/>
          </w:rPr>
          <w:t xml:space="preserve">.1.3. </w:t>
        </w:r>
        <w:proofErr w:type="spellStart"/>
        <w:r w:rsidR="005C77C2" w:rsidRPr="002B6103">
          <w:rPr>
            <w:rStyle w:val="a3"/>
            <w:color w:val="auto"/>
            <w:sz w:val="18"/>
            <w:szCs w:val="18"/>
            <w:u w:val="none"/>
          </w:rPr>
          <w:t>Під</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часткою</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іноземній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розуміються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корпоративні</w:t>
        </w:r>
        <w:proofErr w:type="spellEnd"/>
        <w:r w:rsidR="005C77C2" w:rsidRPr="002B6103">
          <w:rPr>
            <w:rStyle w:val="a3"/>
            <w:color w:val="auto"/>
            <w:sz w:val="18"/>
            <w:szCs w:val="18"/>
            <w:u w:val="none"/>
          </w:rPr>
          <w:t xml:space="preserve"> права, права в </w:t>
        </w:r>
        <w:proofErr w:type="spellStart"/>
        <w:r w:rsidR="005C77C2" w:rsidRPr="002B6103">
          <w:rPr>
            <w:rStyle w:val="a3"/>
            <w:color w:val="auto"/>
            <w:sz w:val="18"/>
            <w:szCs w:val="18"/>
            <w:u w:val="none"/>
          </w:rPr>
          <w:t>утворенні</w:t>
        </w:r>
        <w:proofErr w:type="spellEnd"/>
        <w:r w:rsidR="005C77C2" w:rsidRPr="002B6103">
          <w:rPr>
            <w:rStyle w:val="a3"/>
            <w:color w:val="auto"/>
            <w:sz w:val="18"/>
            <w:szCs w:val="18"/>
            <w:u w:val="none"/>
          </w:rPr>
          <w:t xml:space="preserve"> без статусу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до </w:t>
        </w:r>
        <w:proofErr w:type="spellStart"/>
        <w:r w:rsidR="005C77C2" w:rsidRPr="002B6103">
          <w:rPr>
            <w:rStyle w:val="a3"/>
            <w:color w:val="auto"/>
            <w:sz w:val="18"/>
            <w:szCs w:val="18"/>
            <w:u w:val="none"/>
          </w:rPr>
          <w:t>активів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якої</w:t>
        </w:r>
        <w:proofErr w:type="spellEnd"/>
        <w:r w:rsidR="005C77C2" w:rsidRPr="002B6103">
          <w:rPr>
            <w:rStyle w:val="a3"/>
            <w:color w:val="auto"/>
            <w:sz w:val="18"/>
            <w:szCs w:val="18"/>
            <w:u w:val="none"/>
          </w:rPr>
          <w:t xml:space="preserve"> входить </w:t>
        </w:r>
        <w:proofErr w:type="spellStart"/>
        <w:r w:rsidR="005C77C2" w:rsidRPr="002B6103">
          <w:rPr>
            <w:rStyle w:val="a3"/>
            <w:color w:val="auto"/>
            <w:sz w:val="18"/>
            <w:szCs w:val="18"/>
            <w:u w:val="none"/>
          </w:rPr>
          <w:t>частка</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чи</w:t>
        </w:r>
        <w:proofErr w:type="spellEnd"/>
        <w:r w:rsidR="005C77C2" w:rsidRPr="002B6103">
          <w:rPr>
            <w:rStyle w:val="a3"/>
            <w:color w:val="auto"/>
            <w:sz w:val="18"/>
            <w:szCs w:val="18"/>
            <w:u w:val="none"/>
          </w:rPr>
          <w:t xml:space="preserve"> будь-</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інші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аналогічні</w:t>
        </w:r>
        <w:proofErr w:type="spellEnd"/>
        <w:r w:rsidR="005C77C2" w:rsidRPr="002B6103">
          <w:rPr>
            <w:rStyle w:val="a3"/>
            <w:color w:val="auto"/>
            <w:sz w:val="18"/>
            <w:szCs w:val="18"/>
            <w:u w:val="none"/>
          </w:rPr>
          <w:t xml:space="preserve"> права та/</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правомочності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надають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право:</w:t>
        </w:r>
      </w:hyperlink>
    </w:p>
    <w:p w14:paraId="0CBD53FD"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1" w:tgtFrame="_blank" w:history="1">
        <w:r w:rsidR="005C77C2" w:rsidRPr="002B6103">
          <w:rPr>
            <w:rStyle w:val="a3"/>
            <w:color w:val="auto"/>
            <w:sz w:val="18"/>
            <w:szCs w:val="18"/>
            <w:u w:val="none"/>
          </w:rPr>
          <w:t xml:space="preserve">а) </w:t>
        </w:r>
        <w:proofErr w:type="spellStart"/>
        <w:r w:rsidR="005C77C2" w:rsidRPr="002B6103">
          <w:rPr>
            <w:rStyle w:val="a3"/>
            <w:color w:val="auto"/>
            <w:sz w:val="18"/>
            <w:szCs w:val="18"/>
            <w:u w:val="none"/>
          </w:rPr>
          <w:t>впливу</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відповідну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голосів</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вищому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органі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управління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загальних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зборах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акціонерів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учасників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іншому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аналогічному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органі</w:t>
        </w:r>
        <w:proofErr w:type="spellEnd"/>
        <w:r w:rsidR="005C77C2" w:rsidRPr="002B6103">
          <w:rPr>
            <w:rStyle w:val="a3"/>
            <w:color w:val="auto"/>
            <w:sz w:val="18"/>
            <w:szCs w:val="18"/>
            <w:u w:val="none"/>
          </w:rPr>
          <w:t>), та/</w:t>
        </w:r>
        <w:proofErr w:type="spellStart"/>
        <w:r w:rsidR="005C77C2" w:rsidRPr="002B6103">
          <w:rPr>
            <w:rStyle w:val="a3"/>
            <w:color w:val="auto"/>
            <w:sz w:val="18"/>
            <w:szCs w:val="18"/>
            <w:u w:val="none"/>
          </w:rPr>
          <w:t>або</w:t>
        </w:r>
        <w:proofErr w:type="spellEnd"/>
      </w:hyperlink>
    </w:p>
    <w:p w14:paraId="564BD026"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2" w:tgtFrame="_blank" w:history="1">
        <w:r w:rsidR="005C77C2" w:rsidRPr="002B6103">
          <w:rPr>
            <w:rStyle w:val="a3"/>
            <w:color w:val="auto"/>
            <w:sz w:val="18"/>
            <w:szCs w:val="18"/>
            <w:u w:val="none"/>
          </w:rPr>
          <w:t xml:space="preserve">б) на </w:t>
        </w:r>
        <w:proofErr w:type="spellStart"/>
        <w:r w:rsidR="005C77C2" w:rsidRPr="002B6103">
          <w:rPr>
            <w:rStyle w:val="a3"/>
            <w:color w:val="auto"/>
            <w:sz w:val="18"/>
            <w:szCs w:val="18"/>
            <w:u w:val="none"/>
          </w:rPr>
          <w:t>отримання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відповідної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частини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прибутку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та/</w:t>
        </w:r>
        <w:proofErr w:type="spellStart"/>
        <w:r w:rsidR="005C77C2" w:rsidRPr="002B6103">
          <w:rPr>
            <w:rStyle w:val="a3"/>
            <w:color w:val="auto"/>
            <w:sz w:val="18"/>
            <w:szCs w:val="18"/>
            <w:u w:val="none"/>
          </w:rPr>
          <w:t>або</w:t>
        </w:r>
        <w:proofErr w:type="spellEnd"/>
      </w:hyperlink>
    </w:p>
    <w:p w14:paraId="357D2755"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3" w:tgtFrame="_blank" w:history="1">
        <w:r w:rsidR="005C77C2" w:rsidRPr="002B6103">
          <w:rPr>
            <w:rStyle w:val="a3"/>
            <w:color w:val="auto"/>
            <w:sz w:val="18"/>
            <w:szCs w:val="18"/>
            <w:u w:val="none"/>
          </w:rPr>
          <w:t xml:space="preserve">в) </w:t>
        </w:r>
        <w:proofErr w:type="spellStart"/>
        <w:r w:rsidR="005C77C2" w:rsidRPr="002B6103">
          <w:rPr>
            <w:rStyle w:val="a3"/>
            <w:color w:val="auto"/>
            <w:sz w:val="18"/>
            <w:szCs w:val="18"/>
            <w:u w:val="none"/>
          </w:rPr>
          <w:t>блокування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рішення</w:t>
        </w:r>
        <w:proofErr w:type="spellEnd"/>
        <w:r w:rsidR="005C77C2" w:rsidRPr="002B6103">
          <w:rPr>
            <w:rStyle w:val="a3"/>
            <w:color w:val="auto"/>
            <w:sz w:val="18"/>
            <w:szCs w:val="18"/>
            <w:u w:val="none"/>
          </w:rPr>
          <w:t xml:space="preserve"> про </w:t>
        </w:r>
        <w:proofErr w:type="spellStart"/>
        <w:r w:rsidR="005C77C2" w:rsidRPr="002B6103">
          <w:rPr>
            <w:rStyle w:val="a3"/>
            <w:color w:val="auto"/>
            <w:sz w:val="18"/>
            <w:szCs w:val="18"/>
            <w:u w:val="none"/>
          </w:rPr>
          <w:t>розподіл</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частини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прибутку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та/</w:t>
        </w:r>
        <w:proofErr w:type="spellStart"/>
        <w:r w:rsidR="005C77C2" w:rsidRPr="002B6103">
          <w:rPr>
            <w:rStyle w:val="a3"/>
            <w:color w:val="auto"/>
            <w:sz w:val="18"/>
            <w:szCs w:val="18"/>
            <w:u w:val="none"/>
          </w:rPr>
          <w:t>або</w:t>
        </w:r>
        <w:proofErr w:type="spellEnd"/>
      </w:hyperlink>
    </w:p>
    <w:p w14:paraId="1D5AC671"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4" w:tgtFrame="_blank" w:history="1">
        <w:r w:rsidR="005C77C2" w:rsidRPr="002B6103">
          <w:rPr>
            <w:rStyle w:val="a3"/>
            <w:color w:val="auto"/>
            <w:sz w:val="18"/>
            <w:szCs w:val="18"/>
            <w:u w:val="none"/>
          </w:rPr>
          <w:t xml:space="preserve">г) на </w:t>
        </w:r>
        <w:proofErr w:type="spellStart"/>
        <w:r w:rsidR="005C77C2" w:rsidRPr="002B6103">
          <w:rPr>
            <w:rStyle w:val="a3"/>
            <w:color w:val="auto"/>
            <w:sz w:val="18"/>
            <w:szCs w:val="18"/>
            <w:u w:val="none"/>
          </w:rPr>
          <w:t>отримання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відповідної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частини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активів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іноземної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її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ліквідації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припинення</w:t>
        </w:r>
        <w:proofErr w:type="spellEnd"/>
        <w:r w:rsidR="005C77C2" w:rsidRPr="002B6103">
          <w:rPr>
            <w:rStyle w:val="a3"/>
            <w:color w:val="auto"/>
            <w:sz w:val="18"/>
            <w:szCs w:val="18"/>
            <w:u w:val="none"/>
          </w:rPr>
          <w:t>.</w:t>
        </w:r>
      </w:hyperlink>
    </w:p>
    <w:p w14:paraId="3E7B995E"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5" w:tgtFrame="_blank" w:history="1">
        <w:r w:rsidR="005C77C2" w:rsidRPr="002B6103">
          <w:rPr>
            <w:rStyle w:val="a3"/>
            <w:color w:val="auto"/>
            <w:sz w:val="18"/>
            <w:szCs w:val="18"/>
            <w:u w:val="none"/>
          </w:rPr>
          <w:t xml:space="preserve">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відповідно</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належного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розміру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обсяги</w:t>
        </w:r>
        <w:proofErr w:type="spellEnd"/>
        <w:r w:rsidR="005C77C2" w:rsidRPr="002B6103">
          <w:rPr>
            <w:rStyle w:val="a3"/>
            <w:color w:val="auto"/>
            <w:sz w:val="18"/>
            <w:szCs w:val="18"/>
            <w:u w:val="none"/>
          </w:rPr>
          <w:t xml:space="preserve"> прав, </w:t>
        </w:r>
        <w:proofErr w:type="spellStart"/>
        <w:r w:rsidR="005C77C2" w:rsidRPr="002B6103">
          <w:rPr>
            <w:rStyle w:val="a3"/>
            <w:color w:val="auto"/>
            <w:sz w:val="18"/>
            <w:szCs w:val="18"/>
            <w:u w:val="none"/>
          </w:rPr>
          <w:t>передбачені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підпунктами</w:t>
        </w:r>
        <w:proofErr w:type="spellEnd"/>
        <w:r w:rsidR="005C77C2" w:rsidRPr="002B6103">
          <w:rPr>
            <w:rStyle w:val="a3"/>
            <w:color w:val="auto"/>
            <w:sz w:val="18"/>
            <w:szCs w:val="18"/>
            <w:u w:val="none"/>
          </w:rPr>
          <w:t xml:space="preserve"> "а" - "в" </w:t>
        </w:r>
        <w:proofErr w:type="spellStart"/>
        <w:r w:rsidR="005C77C2" w:rsidRPr="002B6103">
          <w:rPr>
            <w:rStyle w:val="a3"/>
            <w:color w:val="auto"/>
            <w:sz w:val="18"/>
            <w:szCs w:val="18"/>
            <w:u w:val="none"/>
          </w:rPr>
          <w:t>цього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підпункту</w:t>
        </w:r>
        <w:proofErr w:type="spellEnd"/>
        <w:r w:rsidR="005C77C2" w:rsidRPr="002B6103">
          <w:rPr>
            <w:rStyle w:val="a3"/>
            <w:color w:val="auto"/>
            <w:sz w:val="18"/>
            <w:szCs w:val="18"/>
            <w:u w:val="none"/>
          </w:rPr>
          <w:t xml:space="preserve">, є </w:t>
        </w:r>
        <w:proofErr w:type="spellStart"/>
        <w:r w:rsidR="005C77C2" w:rsidRPr="002B6103">
          <w:rPr>
            <w:rStyle w:val="a3"/>
            <w:color w:val="auto"/>
            <w:sz w:val="18"/>
            <w:szCs w:val="18"/>
            <w:u w:val="none"/>
          </w:rPr>
          <w:t>різними</w:t>
        </w:r>
        <w:proofErr w:type="spellEnd"/>
        <w:r w:rsidR="005C77C2" w:rsidRPr="002B6103">
          <w:rPr>
            <w:rStyle w:val="a3"/>
            <w:color w:val="auto"/>
            <w:sz w:val="18"/>
            <w:szCs w:val="18"/>
            <w:u w:val="none"/>
          </w:rPr>
          <w:t xml:space="preserve">, для </w:t>
        </w:r>
        <w:proofErr w:type="spellStart"/>
        <w:r w:rsidR="005C77C2" w:rsidRPr="002B6103">
          <w:rPr>
            <w:rStyle w:val="a3"/>
            <w:color w:val="auto"/>
            <w:sz w:val="18"/>
            <w:szCs w:val="18"/>
            <w:u w:val="none"/>
          </w:rPr>
          <w:t>цілей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цього</w:t>
        </w:r>
        <w:proofErr w:type="spellEnd"/>
        <w:r w:rsidR="005C77C2" w:rsidRPr="002B6103">
          <w:rPr>
            <w:rStyle w:val="a3"/>
            <w:color w:val="auto"/>
            <w:sz w:val="18"/>
            <w:szCs w:val="18"/>
            <w:u w:val="none"/>
          </w:rPr>
          <w:t xml:space="preserve"> Кодексу </w:t>
        </w:r>
        <w:proofErr w:type="spellStart"/>
        <w:r w:rsidR="005C77C2" w:rsidRPr="002B6103">
          <w:rPr>
            <w:rStyle w:val="a3"/>
            <w:color w:val="auto"/>
            <w:sz w:val="18"/>
            <w:szCs w:val="18"/>
            <w:u w:val="none"/>
          </w:rPr>
          <w:t>приймається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найбільше</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значення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частки</w:t>
        </w:r>
        <w:proofErr w:type="spellEnd"/>
        <w:r w:rsidR="005C77C2" w:rsidRPr="002B6103">
          <w:rPr>
            <w:rStyle w:val="a3"/>
            <w:color w:val="auto"/>
            <w:sz w:val="18"/>
            <w:szCs w:val="18"/>
            <w:u w:val="none"/>
          </w:rPr>
          <w:t>.</w:t>
        </w:r>
      </w:hyperlink>
    </w:p>
    <w:p w14:paraId="26B78D75"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6" w:tgtFrame="_blank" w:history="1">
        <w:r w:rsidR="005C77C2" w:rsidRPr="002B6103">
          <w:rPr>
            <w:rStyle w:val="a3"/>
            <w:color w:val="auto"/>
            <w:sz w:val="18"/>
            <w:szCs w:val="18"/>
            <w:u w:val="none"/>
          </w:rPr>
          <w:t>39</w:t>
        </w:r>
        <w:r w:rsidR="005C77C2" w:rsidRPr="002B6103">
          <w:rPr>
            <w:rStyle w:val="a3"/>
            <w:color w:val="auto"/>
            <w:sz w:val="18"/>
            <w:szCs w:val="18"/>
            <w:u w:val="none"/>
            <w:vertAlign w:val="superscript"/>
            <w:lang w:val="uk-UA"/>
          </w:rPr>
          <w:t>2</w:t>
        </w:r>
        <w:r w:rsidR="005C77C2" w:rsidRPr="002B6103">
          <w:rPr>
            <w:rStyle w:val="a3"/>
            <w:color w:val="auto"/>
            <w:sz w:val="18"/>
            <w:szCs w:val="18"/>
            <w:u w:val="none"/>
          </w:rPr>
          <w:t xml:space="preserve">.1.4. Для </w:t>
        </w:r>
        <w:proofErr w:type="spellStart"/>
        <w:r w:rsidR="005C77C2" w:rsidRPr="002B6103">
          <w:rPr>
            <w:rStyle w:val="a3"/>
            <w:color w:val="auto"/>
            <w:sz w:val="18"/>
            <w:szCs w:val="18"/>
            <w:u w:val="none"/>
          </w:rPr>
          <w:t>цілей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визначення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фізичною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юридичною</w:t>
        </w:r>
        <w:proofErr w:type="spellEnd"/>
        <w:r w:rsidR="005C77C2" w:rsidRPr="002B6103">
          <w:rPr>
            <w:rStyle w:val="a3"/>
            <w:color w:val="auto"/>
            <w:sz w:val="18"/>
            <w:szCs w:val="18"/>
            <w:u w:val="none"/>
          </w:rPr>
          <w:t xml:space="preserve"> особою </w:t>
        </w:r>
        <w:proofErr w:type="spellStart"/>
        <w:r w:rsidR="005C77C2" w:rsidRPr="002B6103">
          <w:rPr>
            <w:rStyle w:val="a3"/>
            <w:color w:val="auto"/>
            <w:sz w:val="18"/>
            <w:szCs w:val="18"/>
            <w:u w:val="none"/>
          </w:rPr>
          <w:t>відповідною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часткою</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іноземній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усі</w:t>
        </w:r>
        <w:proofErr w:type="spellEnd"/>
        <w:r w:rsidR="005C77C2" w:rsidRPr="002B6103">
          <w:rPr>
            <w:rStyle w:val="a3"/>
            <w:color w:val="auto"/>
            <w:sz w:val="18"/>
            <w:szCs w:val="18"/>
            <w:u w:val="none"/>
          </w:rPr>
          <w:t xml:space="preserve"> права,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належать </w:t>
        </w:r>
        <w:proofErr w:type="spellStart"/>
        <w:r w:rsidR="005C77C2" w:rsidRPr="002B6103">
          <w:rPr>
            <w:rStyle w:val="a3"/>
            <w:color w:val="auto"/>
            <w:sz w:val="18"/>
            <w:szCs w:val="18"/>
            <w:u w:val="none"/>
          </w:rPr>
          <w:t>такій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вважаються</w:t>
        </w:r>
        <w:proofErr w:type="spellEnd"/>
        <w:r w:rsidR="005C77C2" w:rsidRPr="002B6103">
          <w:rPr>
            <w:rStyle w:val="a3"/>
            <w:color w:val="auto"/>
            <w:sz w:val="18"/>
            <w:szCs w:val="18"/>
            <w:u w:val="none"/>
          </w:rPr>
          <w:t xml:space="preserve"> сумою </w:t>
        </w:r>
        <w:proofErr w:type="spellStart"/>
        <w:r w:rsidR="005C77C2" w:rsidRPr="002B6103">
          <w:rPr>
            <w:rStyle w:val="a3"/>
            <w:color w:val="auto"/>
            <w:sz w:val="18"/>
            <w:szCs w:val="18"/>
            <w:u w:val="none"/>
          </w:rPr>
          <w:t>часток</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w:t>
        </w:r>
      </w:hyperlink>
    </w:p>
    <w:p w14:paraId="6ABA80F7"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7" w:tgtFrame="_blank" w:history="1">
        <w:r w:rsidR="005C77C2" w:rsidRPr="002B6103">
          <w:rPr>
            <w:rStyle w:val="a3"/>
            <w:color w:val="auto"/>
            <w:sz w:val="18"/>
            <w:szCs w:val="18"/>
            <w:u w:val="none"/>
          </w:rPr>
          <w:t xml:space="preserve">належать </w:t>
        </w:r>
        <w:proofErr w:type="spellStart"/>
        <w:r w:rsidR="005C77C2" w:rsidRPr="002B6103">
          <w:rPr>
            <w:rStyle w:val="a3"/>
            <w:color w:val="auto"/>
            <w:sz w:val="18"/>
            <w:szCs w:val="18"/>
            <w:u w:val="none"/>
          </w:rPr>
          <w:t>такій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безпосередньо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опосередковано</w:t>
        </w:r>
        <w:proofErr w:type="spellEnd"/>
        <w:r w:rsidR="005C77C2" w:rsidRPr="002B6103">
          <w:rPr>
            <w:rStyle w:val="a3"/>
            <w:color w:val="auto"/>
            <w:sz w:val="18"/>
            <w:szCs w:val="18"/>
            <w:u w:val="none"/>
          </w:rPr>
          <w:t xml:space="preserve"> через </w:t>
        </w:r>
        <w:proofErr w:type="spellStart"/>
        <w:r w:rsidR="005C77C2" w:rsidRPr="002B6103">
          <w:rPr>
            <w:rStyle w:val="a3"/>
            <w:color w:val="auto"/>
            <w:sz w:val="18"/>
            <w:szCs w:val="18"/>
            <w:u w:val="none"/>
          </w:rPr>
          <w:t>інших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осіб</w:t>
        </w:r>
        <w:proofErr w:type="spellEnd"/>
        <w:r w:rsidR="005C77C2" w:rsidRPr="002B6103">
          <w:rPr>
            <w:rStyle w:val="a3"/>
            <w:color w:val="auto"/>
            <w:sz w:val="18"/>
            <w:szCs w:val="18"/>
            <w:u w:val="none"/>
          </w:rPr>
          <w:t xml:space="preserve">, у тому </w:t>
        </w:r>
        <w:proofErr w:type="spellStart"/>
        <w:r w:rsidR="005C77C2" w:rsidRPr="002B6103">
          <w:rPr>
            <w:rStyle w:val="a3"/>
            <w:color w:val="auto"/>
            <w:sz w:val="18"/>
            <w:szCs w:val="18"/>
            <w:u w:val="none"/>
          </w:rPr>
          <w:t>числі</w:t>
        </w:r>
        <w:proofErr w:type="spellEnd"/>
        <w:r w:rsidR="005C77C2" w:rsidRPr="002B6103">
          <w:rPr>
            <w:rStyle w:val="a3"/>
            <w:color w:val="auto"/>
            <w:sz w:val="18"/>
            <w:szCs w:val="18"/>
            <w:u w:val="none"/>
          </w:rPr>
          <w:t xml:space="preserve"> через </w:t>
        </w:r>
        <w:proofErr w:type="spellStart"/>
        <w:r w:rsidR="005C77C2" w:rsidRPr="002B6103">
          <w:rPr>
            <w:rStyle w:val="a3"/>
            <w:color w:val="auto"/>
            <w:sz w:val="18"/>
            <w:szCs w:val="18"/>
            <w:u w:val="none"/>
          </w:rPr>
          <w:t>утворення</w:t>
        </w:r>
        <w:proofErr w:type="spellEnd"/>
        <w:r w:rsidR="005C77C2" w:rsidRPr="002B6103">
          <w:rPr>
            <w:rStyle w:val="a3"/>
            <w:color w:val="auto"/>
            <w:sz w:val="18"/>
            <w:szCs w:val="18"/>
            <w:u w:val="none"/>
          </w:rPr>
          <w:t xml:space="preserve"> без статусу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w:t>
        </w:r>
      </w:hyperlink>
    </w:p>
    <w:p w14:paraId="0FF27E2B"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8" w:tgtFrame="_blank" w:history="1">
        <w:r w:rsidR="005C77C2" w:rsidRPr="002B6103">
          <w:rPr>
            <w:rStyle w:val="a3"/>
            <w:color w:val="auto"/>
            <w:sz w:val="18"/>
            <w:szCs w:val="18"/>
            <w:u w:val="none"/>
          </w:rPr>
          <w:t>належать будь-</w:t>
        </w:r>
        <w:proofErr w:type="spellStart"/>
        <w:r w:rsidR="005C77C2" w:rsidRPr="002B6103">
          <w:rPr>
            <w:rStyle w:val="a3"/>
            <w:color w:val="auto"/>
            <w:sz w:val="18"/>
            <w:szCs w:val="18"/>
            <w:u w:val="none"/>
          </w:rPr>
          <w:t>яким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пов'язаним</w:t>
        </w:r>
        <w:proofErr w:type="spellEnd"/>
        <w:r w:rsidR="005C77C2" w:rsidRPr="002B6103">
          <w:rPr>
            <w:rStyle w:val="a3"/>
            <w:color w:val="auto"/>
            <w:sz w:val="18"/>
            <w:szCs w:val="18"/>
            <w:u w:val="none"/>
          </w:rPr>
          <w:t xml:space="preserve"> особам </w:t>
        </w:r>
        <w:proofErr w:type="spellStart"/>
        <w:r w:rsidR="005C77C2" w:rsidRPr="002B6103">
          <w:rPr>
            <w:rStyle w:val="a3"/>
            <w:color w:val="auto"/>
            <w:sz w:val="18"/>
            <w:szCs w:val="18"/>
            <w:u w:val="none"/>
          </w:rPr>
          <w:t>такої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безпосередньо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опосередковано</w:t>
        </w:r>
        <w:proofErr w:type="spellEnd"/>
        <w:r w:rsidR="005C77C2" w:rsidRPr="002B6103">
          <w:rPr>
            <w:rStyle w:val="a3"/>
            <w:color w:val="auto"/>
            <w:sz w:val="18"/>
            <w:szCs w:val="18"/>
            <w:u w:val="none"/>
          </w:rPr>
          <w:t xml:space="preserve"> через </w:t>
        </w:r>
        <w:proofErr w:type="spellStart"/>
        <w:r w:rsidR="005C77C2" w:rsidRPr="002B6103">
          <w:rPr>
            <w:rStyle w:val="a3"/>
            <w:color w:val="auto"/>
            <w:sz w:val="18"/>
            <w:szCs w:val="18"/>
            <w:u w:val="none"/>
          </w:rPr>
          <w:t>інших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осіб</w:t>
        </w:r>
        <w:proofErr w:type="spellEnd"/>
        <w:r w:rsidR="005C77C2" w:rsidRPr="002B6103">
          <w:rPr>
            <w:rStyle w:val="a3"/>
            <w:color w:val="auto"/>
            <w:sz w:val="18"/>
            <w:szCs w:val="18"/>
            <w:u w:val="none"/>
          </w:rPr>
          <w:t>.</w:t>
        </w:r>
      </w:hyperlink>
    </w:p>
    <w:p w14:paraId="64DEE374"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29" w:tgtFrame="_blank" w:history="1">
        <w:proofErr w:type="spellStart"/>
        <w:r w:rsidR="005C77C2" w:rsidRPr="002B6103">
          <w:rPr>
            <w:rStyle w:val="a3"/>
            <w:color w:val="auto"/>
            <w:sz w:val="18"/>
            <w:szCs w:val="18"/>
            <w:u w:val="none"/>
          </w:rPr>
          <w:t>Розмір</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опосередкованого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розраховується</w:t>
        </w:r>
        <w:proofErr w:type="spellEnd"/>
        <w:r w:rsidR="005C77C2" w:rsidRPr="002B6103">
          <w:rPr>
            <w:rStyle w:val="a3"/>
            <w:color w:val="auto"/>
            <w:sz w:val="18"/>
            <w:szCs w:val="18"/>
            <w:u w:val="none"/>
          </w:rPr>
          <w:t>:</w:t>
        </w:r>
      </w:hyperlink>
    </w:p>
    <w:p w14:paraId="55C8BCF2"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0" w:tgtFrame="_blank" w:history="1">
        <w:r w:rsidR="005C77C2" w:rsidRPr="002B6103">
          <w:rPr>
            <w:rStyle w:val="a3"/>
            <w:color w:val="auto"/>
            <w:sz w:val="18"/>
            <w:szCs w:val="18"/>
            <w:u w:val="none"/>
          </w:rPr>
          <w:t xml:space="preserve">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володіння</w:t>
        </w:r>
        <w:proofErr w:type="spellEnd"/>
        <w:r w:rsidR="005C77C2" w:rsidRPr="002B6103">
          <w:rPr>
            <w:rStyle w:val="a3"/>
            <w:color w:val="auto"/>
            <w:sz w:val="18"/>
            <w:szCs w:val="18"/>
            <w:u w:val="none"/>
          </w:rPr>
          <w:t xml:space="preserve"> через один </w:t>
        </w:r>
        <w:proofErr w:type="spellStart"/>
        <w:r w:rsidR="005C77C2" w:rsidRPr="002B6103">
          <w:rPr>
            <w:rStyle w:val="a3"/>
            <w:color w:val="auto"/>
            <w:sz w:val="18"/>
            <w:szCs w:val="18"/>
            <w:u w:val="none"/>
          </w:rPr>
          <w:t>ланцюг</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осіб</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володіють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частками</w:t>
        </w:r>
        <w:proofErr w:type="spellEnd"/>
        <w:r w:rsidR="005C77C2" w:rsidRPr="002B6103">
          <w:rPr>
            <w:rStyle w:val="a3"/>
            <w:color w:val="auto"/>
            <w:sz w:val="18"/>
            <w:szCs w:val="18"/>
            <w:u w:val="none"/>
          </w:rPr>
          <w:t xml:space="preserve"> одна в </w:t>
        </w:r>
        <w:proofErr w:type="spellStart"/>
        <w:r w:rsidR="005C77C2" w:rsidRPr="002B6103">
          <w:rPr>
            <w:rStyle w:val="a3"/>
            <w:color w:val="auto"/>
            <w:sz w:val="18"/>
            <w:szCs w:val="18"/>
            <w:u w:val="none"/>
          </w:rPr>
          <w:t>іншій</w:t>
        </w:r>
        <w:proofErr w:type="spellEnd"/>
        <w:r w:rsidR="005C77C2" w:rsidRPr="002B6103">
          <w:rPr>
            <w:rStyle w:val="a3"/>
            <w:color w:val="auto"/>
            <w:sz w:val="18"/>
            <w:szCs w:val="18"/>
            <w:u w:val="none"/>
          </w:rPr>
          <w:t xml:space="preserve">, - шляхом </w:t>
        </w:r>
        <w:proofErr w:type="spellStart"/>
        <w:r w:rsidR="005C77C2" w:rsidRPr="002B6103">
          <w:rPr>
            <w:rStyle w:val="a3"/>
            <w:color w:val="auto"/>
            <w:sz w:val="18"/>
            <w:szCs w:val="18"/>
            <w:u w:val="none"/>
          </w:rPr>
          <w:t>множення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часток</w:t>
        </w:r>
        <w:proofErr w:type="spellEnd"/>
        <w:r w:rsidR="005C77C2" w:rsidRPr="002B6103">
          <w:rPr>
            <w:rStyle w:val="a3"/>
            <w:color w:val="auto"/>
            <w:sz w:val="18"/>
            <w:szCs w:val="18"/>
            <w:u w:val="none"/>
          </w:rPr>
          <w:t>;</w:t>
        </w:r>
      </w:hyperlink>
    </w:p>
    <w:p w14:paraId="110567A9"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1" w:tgtFrame="_blank" w:history="1">
        <w:r w:rsidR="005C77C2" w:rsidRPr="002B6103">
          <w:rPr>
            <w:rStyle w:val="a3"/>
            <w:color w:val="auto"/>
            <w:sz w:val="18"/>
            <w:szCs w:val="18"/>
            <w:u w:val="none"/>
          </w:rPr>
          <w:t xml:space="preserve">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володіння</w:t>
        </w:r>
        <w:proofErr w:type="spellEnd"/>
        <w:r w:rsidR="005C77C2" w:rsidRPr="002B6103">
          <w:rPr>
            <w:rStyle w:val="a3"/>
            <w:color w:val="auto"/>
            <w:sz w:val="18"/>
            <w:szCs w:val="18"/>
            <w:u w:val="none"/>
          </w:rPr>
          <w:t xml:space="preserve"> через </w:t>
        </w:r>
        <w:proofErr w:type="spellStart"/>
        <w:r w:rsidR="005C77C2" w:rsidRPr="002B6103">
          <w:rPr>
            <w:rStyle w:val="a3"/>
            <w:color w:val="auto"/>
            <w:sz w:val="18"/>
            <w:szCs w:val="18"/>
            <w:u w:val="none"/>
          </w:rPr>
          <w:t>кілька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ланцюгів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осіб</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володіють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частками</w:t>
        </w:r>
        <w:proofErr w:type="spellEnd"/>
        <w:r w:rsidR="005C77C2" w:rsidRPr="002B6103">
          <w:rPr>
            <w:rStyle w:val="a3"/>
            <w:color w:val="auto"/>
            <w:sz w:val="18"/>
            <w:szCs w:val="18"/>
            <w:u w:val="none"/>
          </w:rPr>
          <w:t xml:space="preserve"> одна в </w:t>
        </w:r>
        <w:proofErr w:type="spellStart"/>
        <w:r w:rsidR="005C77C2" w:rsidRPr="002B6103">
          <w:rPr>
            <w:rStyle w:val="a3"/>
            <w:color w:val="auto"/>
            <w:sz w:val="18"/>
            <w:szCs w:val="18"/>
            <w:u w:val="none"/>
          </w:rPr>
          <w:t>іншій</w:t>
        </w:r>
        <w:proofErr w:type="spellEnd"/>
        <w:r w:rsidR="005C77C2" w:rsidRPr="002B6103">
          <w:rPr>
            <w:rStyle w:val="a3"/>
            <w:color w:val="auto"/>
            <w:sz w:val="18"/>
            <w:szCs w:val="18"/>
            <w:u w:val="none"/>
          </w:rPr>
          <w:t xml:space="preserve">, - шляхом </w:t>
        </w:r>
        <w:proofErr w:type="spellStart"/>
        <w:r w:rsidR="005C77C2" w:rsidRPr="002B6103">
          <w:rPr>
            <w:rStyle w:val="a3"/>
            <w:color w:val="auto"/>
            <w:sz w:val="18"/>
            <w:szCs w:val="18"/>
            <w:u w:val="none"/>
          </w:rPr>
          <w:t>підсумовування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часток</w:t>
        </w:r>
        <w:proofErr w:type="spellEnd"/>
        <w:r w:rsidR="005C77C2" w:rsidRPr="002B6103">
          <w:rPr>
            <w:rStyle w:val="a3"/>
            <w:color w:val="auto"/>
            <w:sz w:val="18"/>
            <w:szCs w:val="18"/>
            <w:u w:val="none"/>
          </w:rPr>
          <w:t xml:space="preserve"> у кожному такому </w:t>
        </w:r>
        <w:proofErr w:type="spellStart"/>
        <w:r w:rsidR="005C77C2" w:rsidRPr="002B6103">
          <w:rPr>
            <w:rStyle w:val="a3"/>
            <w:color w:val="auto"/>
            <w:sz w:val="18"/>
            <w:szCs w:val="18"/>
            <w:u w:val="none"/>
          </w:rPr>
          <w:t>ланцюгу</w:t>
        </w:r>
        <w:proofErr w:type="spellEnd"/>
        <w:r w:rsidR="005C77C2" w:rsidRPr="002B6103">
          <w:rPr>
            <w:rStyle w:val="a3"/>
            <w:color w:val="auto"/>
            <w:sz w:val="18"/>
            <w:szCs w:val="18"/>
            <w:u w:val="none"/>
          </w:rPr>
          <w:t>.</w:t>
        </w:r>
      </w:hyperlink>
    </w:p>
    <w:p w14:paraId="17666669"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2" w:tgtFrame="_blank" w:history="1">
        <w:r w:rsidR="005C77C2" w:rsidRPr="002B6103">
          <w:rPr>
            <w:rStyle w:val="a3"/>
            <w:color w:val="auto"/>
            <w:sz w:val="18"/>
            <w:szCs w:val="18"/>
            <w:u w:val="none"/>
          </w:rPr>
          <w:t xml:space="preserve">При </w:t>
        </w:r>
        <w:proofErr w:type="spellStart"/>
        <w:r w:rsidR="005C77C2" w:rsidRPr="002B6103">
          <w:rPr>
            <w:rStyle w:val="a3"/>
            <w:color w:val="auto"/>
            <w:sz w:val="18"/>
            <w:szCs w:val="18"/>
            <w:u w:val="none"/>
          </w:rPr>
          <w:t>цьому</w:t>
        </w:r>
        <w:proofErr w:type="spellEnd"/>
        <w:r w:rsidR="005C77C2" w:rsidRPr="002B6103">
          <w:rPr>
            <w:rStyle w:val="a3"/>
            <w:color w:val="auto"/>
            <w:sz w:val="18"/>
            <w:szCs w:val="18"/>
            <w:u w:val="none"/>
          </w:rPr>
          <w:t xml:space="preserve"> для </w:t>
        </w:r>
        <w:proofErr w:type="spellStart"/>
        <w:r w:rsidR="005C77C2" w:rsidRPr="002B6103">
          <w:rPr>
            <w:rStyle w:val="a3"/>
            <w:color w:val="auto"/>
            <w:sz w:val="18"/>
            <w:szCs w:val="18"/>
            <w:u w:val="none"/>
          </w:rPr>
          <w:t>цілей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розрахунку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опосередкованого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володіння</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особа </w:t>
        </w:r>
        <w:proofErr w:type="spellStart"/>
        <w:r w:rsidR="005C77C2" w:rsidRPr="002B6103">
          <w:rPr>
            <w:rStyle w:val="a3"/>
            <w:color w:val="auto"/>
            <w:sz w:val="18"/>
            <w:szCs w:val="18"/>
            <w:u w:val="none"/>
          </w:rPr>
          <w:t>фактично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часткою</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розмірі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понад</w:t>
        </w:r>
        <w:proofErr w:type="spellEnd"/>
        <w:r w:rsidR="005C77C2" w:rsidRPr="002B6103">
          <w:rPr>
            <w:rStyle w:val="a3"/>
            <w:color w:val="auto"/>
            <w:sz w:val="18"/>
            <w:szCs w:val="18"/>
            <w:u w:val="none"/>
          </w:rPr>
          <w:t xml:space="preserve"> 50 </w:t>
        </w:r>
        <w:proofErr w:type="spellStart"/>
        <w:r w:rsidR="005C77C2" w:rsidRPr="002B6103">
          <w:rPr>
            <w:rStyle w:val="a3"/>
            <w:color w:val="auto"/>
            <w:sz w:val="18"/>
            <w:szCs w:val="18"/>
            <w:u w:val="none"/>
          </w:rPr>
          <w:t>відсотків</w:t>
        </w:r>
        <w:proofErr w:type="spellEnd"/>
        <w:r w:rsidR="005C77C2" w:rsidRPr="002B6103">
          <w:rPr>
            <w:rStyle w:val="a3"/>
            <w:color w:val="auto"/>
            <w:sz w:val="18"/>
            <w:szCs w:val="18"/>
            <w:u w:val="none"/>
          </w:rPr>
          <w:t xml:space="preserve"> (через один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кілька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ланцюгів</w:t>
        </w:r>
        <w:proofErr w:type="spellEnd"/>
        <w:r w:rsidR="005C77C2" w:rsidRPr="002B6103">
          <w:rPr>
            <w:rStyle w:val="a3"/>
            <w:color w:val="auto"/>
            <w:sz w:val="18"/>
            <w:szCs w:val="18"/>
            <w:u w:val="none"/>
          </w:rPr>
          <w:t xml:space="preserve">) над </w:t>
        </w:r>
        <w:proofErr w:type="spellStart"/>
        <w:r w:rsidR="005C77C2" w:rsidRPr="002B6103">
          <w:rPr>
            <w:rStyle w:val="a3"/>
            <w:color w:val="auto"/>
            <w:sz w:val="18"/>
            <w:szCs w:val="18"/>
            <w:u w:val="none"/>
          </w:rPr>
          <w:t>юридичною</w:t>
        </w:r>
        <w:proofErr w:type="spellEnd"/>
        <w:r w:rsidR="005C77C2" w:rsidRPr="002B6103">
          <w:rPr>
            <w:rStyle w:val="a3"/>
            <w:color w:val="auto"/>
            <w:sz w:val="18"/>
            <w:szCs w:val="18"/>
            <w:u w:val="none"/>
          </w:rPr>
          <w:t xml:space="preserve"> особою у </w:t>
        </w:r>
        <w:proofErr w:type="spellStart"/>
        <w:r w:rsidR="005C77C2" w:rsidRPr="002B6103">
          <w:rPr>
            <w:rStyle w:val="a3"/>
            <w:color w:val="auto"/>
            <w:sz w:val="18"/>
            <w:szCs w:val="18"/>
            <w:u w:val="none"/>
          </w:rPr>
          <w:t>ланцюгу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вважається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фізична</w:t>
        </w:r>
        <w:proofErr w:type="spellEnd"/>
        <w:r w:rsidR="005C77C2" w:rsidRPr="002B6103">
          <w:rPr>
            <w:rStyle w:val="a3"/>
            <w:color w:val="auto"/>
            <w:sz w:val="18"/>
            <w:szCs w:val="18"/>
            <w:u w:val="none"/>
          </w:rPr>
          <w:t xml:space="preserve"> особа </w:t>
        </w:r>
        <w:proofErr w:type="spellStart"/>
        <w:r w:rsidR="005C77C2" w:rsidRPr="002B6103">
          <w:rPr>
            <w:rStyle w:val="a3"/>
            <w:color w:val="auto"/>
            <w:sz w:val="18"/>
            <w:szCs w:val="18"/>
            <w:u w:val="none"/>
          </w:rPr>
          <w:t>володіє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часткою</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такій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розмірі</w:t>
        </w:r>
        <w:proofErr w:type="spellEnd"/>
        <w:r w:rsidR="005C77C2" w:rsidRPr="002B6103">
          <w:rPr>
            <w:rStyle w:val="a3"/>
            <w:color w:val="auto"/>
            <w:sz w:val="18"/>
            <w:szCs w:val="18"/>
            <w:u w:val="none"/>
          </w:rPr>
          <w:t xml:space="preserve"> 100 </w:t>
        </w:r>
        <w:proofErr w:type="spellStart"/>
        <w:r w:rsidR="005C77C2" w:rsidRPr="002B6103">
          <w:rPr>
            <w:rStyle w:val="a3"/>
            <w:color w:val="auto"/>
            <w:sz w:val="18"/>
            <w:szCs w:val="18"/>
            <w:u w:val="none"/>
          </w:rPr>
          <w:t>відсотків</w:t>
        </w:r>
        <w:proofErr w:type="spellEnd"/>
        <w:r w:rsidR="005C77C2" w:rsidRPr="002B6103">
          <w:rPr>
            <w:rStyle w:val="a3"/>
            <w:color w:val="auto"/>
            <w:sz w:val="18"/>
            <w:szCs w:val="18"/>
            <w:u w:val="none"/>
          </w:rPr>
          <w:t>.</w:t>
        </w:r>
      </w:hyperlink>
    </w:p>
    <w:p w14:paraId="4E737D78"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3" w:tgtFrame="_blank" w:history="1">
        <w:r w:rsidR="005C77C2" w:rsidRPr="002B6103">
          <w:rPr>
            <w:rStyle w:val="a3"/>
            <w:color w:val="auto"/>
            <w:sz w:val="18"/>
            <w:szCs w:val="18"/>
            <w:u w:val="none"/>
          </w:rPr>
          <w:t xml:space="preserve">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особа </w:t>
        </w:r>
        <w:proofErr w:type="spellStart"/>
        <w:r w:rsidR="005C77C2" w:rsidRPr="002B6103">
          <w:rPr>
            <w:rStyle w:val="a3"/>
            <w:color w:val="auto"/>
            <w:sz w:val="18"/>
            <w:szCs w:val="18"/>
            <w:u w:val="none"/>
          </w:rPr>
          <w:t>здійснює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фактичний</w:t>
        </w:r>
        <w:proofErr w:type="spellEnd"/>
        <w:r w:rsidR="005C77C2" w:rsidRPr="002B6103">
          <w:rPr>
            <w:rStyle w:val="a3"/>
            <w:color w:val="auto"/>
            <w:sz w:val="18"/>
            <w:szCs w:val="18"/>
            <w:u w:val="none"/>
          </w:rPr>
          <w:t xml:space="preserve"> контроль над </w:t>
        </w:r>
        <w:proofErr w:type="spellStart"/>
        <w:r w:rsidR="005C77C2" w:rsidRPr="002B6103">
          <w:rPr>
            <w:rStyle w:val="a3"/>
            <w:color w:val="auto"/>
            <w:sz w:val="18"/>
            <w:szCs w:val="18"/>
            <w:u w:val="none"/>
          </w:rPr>
          <w:t>наступною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юридичною</w:t>
        </w:r>
        <w:proofErr w:type="spellEnd"/>
        <w:r w:rsidR="005C77C2" w:rsidRPr="002B6103">
          <w:rPr>
            <w:rStyle w:val="a3"/>
            <w:color w:val="auto"/>
            <w:sz w:val="18"/>
            <w:szCs w:val="18"/>
            <w:u w:val="none"/>
          </w:rPr>
          <w:t xml:space="preserve"> особою у </w:t>
        </w:r>
        <w:proofErr w:type="spellStart"/>
        <w:r w:rsidR="005C77C2" w:rsidRPr="002B6103">
          <w:rPr>
            <w:rStyle w:val="a3"/>
            <w:color w:val="auto"/>
            <w:sz w:val="18"/>
            <w:szCs w:val="18"/>
            <w:u w:val="none"/>
          </w:rPr>
          <w:t>ланцюгу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вважається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така</w:t>
        </w:r>
        <w:proofErr w:type="spellEnd"/>
        <w:r w:rsidR="005C77C2" w:rsidRPr="002B6103">
          <w:rPr>
            <w:rStyle w:val="a3"/>
            <w:color w:val="auto"/>
            <w:sz w:val="18"/>
            <w:szCs w:val="18"/>
            <w:u w:val="none"/>
          </w:rPr>
          <w:t xml:space="preserve"> особа </w:t>
        </w:r>
        <w:proofErr w:type="spellStart"/>
        <w:r w:rsidR="005C77C2" w:rsidRPr="002B6103">
          <w:rPr>
            <w:rStyle w:val="a3"/>
            <w:color w:val="auto"/>
            <w:sz w:val="18"/>
            <w:szCs w:val="18"/>
            <w:u w:val="none"/>
          </w:rPr>
          <w:t>володіє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часткою</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наступній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розмірі</w:t>
        </w:r>
        <w:proofErr w:type="spellEnd"/>
        <w:r w:rsidR="005C77C2" w:rsidRPr="002B6103">
          <w:rPr>
            <w:rStyle w:val="a3"/>
            <w:color w:val="auto"/>
            <w:sz w:val="18"/>
            <w:szCs w:val="18"/>
            <w:u w:val="none"/>
          </w:rPr>
          <w:t xml:space="preserve"> 100 </w:t>
        </w:r>
        <w:proofErr w:type="spellStart"/>
        <w:r w:rsidR="005C77C2" w:rsidRPr="002B6103">
          <w:rPr>
            <w:rStyle w:val="a3"/>
            <w:color w:val="auto"/>
            <w:sz w:val="18"/>
            <w:szCs w:val="18"/>
            <w:u w:val="none"/>
          </w:rPr>
          <w:t>відсотків</w:t>
        </w:r>
        <w:proofErr w:type="spellEnd"/>
        <w:r w:rsidR="005C77C2" w:rsidRPr="002B6103">
          <w:rPr>
            <w:rStyle w:val="a3"/>
            <w:color w:val="auto"/>
            <w:sz w:val="18"/>
            <w:szCs w:val="18"/>
            <w:u w:val="none"/>
          </w:rPr>
          <w:t>.</w:t>
        </w:r>
      </w:hyperlink>
    </w:p>
    <w:p w14:paraId="3FA14EB1"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4" w:tgtFrame="_blank" w:history="1">
        <w:r w:rsidR="005C77C2" w:rsidRPr="002B6103">
          <w:rPr>
            <w:rStyle w:val="a3"/>
            <w:color w:val="auto"/>
            <w:sz w:val="18"/>
            <w:szCs w:val="18"/>
            <w:u w:val="none"/>
          </w:rPr>
          <w:t xml:space="preserve">Особа </w:t>
        </w:r>
        <w:proofErr w:type="spellStart"/>
        <w:r w:rsidR="005C77C2" w:rsidRPr="002B6103">
          <w:rPr>
            <w:rStyle w:val="a3"/>
            <w:color w:val="auto"/>
            <w:sz w:val="18"/>
            <w:szCs w:val="18"/>
            <w:u w:val="none"/>
          </w:rPr>
          <w:t>вважається</w:t>
        </w:r>
        <w:proofErr w:type="spellEnd"/>
        <w:r w:rsidR="005C77C2" w:rsidRPr="002B6103">
          <w:rPr>
            <w:rStyle w:val="a3"/>
            <w:color w:val="auto"/>
            <w:sz w:val="18"/>
            <w:szCs w:val="18"/>
            <w:u w:val="none"/>
          </w:rPr>
          <w:t xml:space="preserve"> такою,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часткою</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іншій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w:t>
        </w:r>
      </w:hyperlink>
    </w:p>
    <w:p w14:paraId="2A54BDEF"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5" w:tgtFrame="_blank" w:history="1">
        <w:proofErr w:type="spellStart"/>
        <w:r w:rsidR="005C77C2" w:rsidRPr="002B6103">
          <w:rPr>
            <w:rStyle w:val="a3"/>
            <w:color w:val="auto"/>
            <w:sz w:val="18"/>
            <w:szCs w:val="18"/>
            <w:u w:val="none"/>
          </w:rPr>
          <w:t>володіння</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підставі</w:t>
        </w:r>
        <w:proofErr w:type="spellEnd"/>
        <w:r w:rsidR="005C77C2" w:rsidRPr="002B6103">
          <w:rPr>
            <w:rStyle w:val="a3"/>
            <w:color w:val="auto"/>
            <w:sz w:val="18"/>
            <w:szCs w:val="18"/>
            <w:u w:val="none"/>
          </w:rPr>
          <w:t xml:space="preserve"> права </w:t>
        </w:r>
        <w:proofErr w:type="spellStart"/>
        <w:r w:rsidR="005C77C2" w:rsidRPr="002B6103">
          <w:rPr>
            <w:rStyle w:val="a3"/>
            <w:color w:val="auto"/>
            <w:sz w:val="18"/>
            <w:szCs w:val="18"/>
            <w:u w:val="none"/>
          </w:rPr>
          <w:t>власності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hyperlink>
    </w:p>
    <w:p w14:paraId="1007474E"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6" w:tgtFrame="_blank" w:history="1">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право </w:t>
        </w:r>
        <w:proofErr w:type="spellStart"/>
        <w:r w:rsidR="005C77C2" w:rsidRPr="002B6103">
          <w:rPr>
            <w:rStyle w:val="a3"/>
            <w:color w:val="auto"/>
            <w:sz w:val="18"/>
            <w:szCs w:val="18"/>
            <w:u w:val="none"/>
          </w:rPr>
          <w:t>власності</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відповідну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належить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іншим</w:t>
        </w:r>
        <w:proofErr w:type="spellEnd"/>
        <w:r w:rsidR="005C77C2" w:rsidRPr="002B6103">
          <w:rPr>
            <w:rStyle w:val="a3"/>
            <w:color w:val="auto"/>
            <w:sz w:val="18"/>
            <w:szCs w:val="18"/>
            <w:u w:val="none"/>
          </w:rPr>
          <w:t xml:space="preserve"> особам, </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діють</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інтересах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такої</w:t>
        </w:r>
        <w:proofErr w:type="spellEnd"/>
        <w:r w:rsidR="005C77C2" w:rsidRPr="002B6103">
          <w:rPr>
            <w:rStyle w:val="a3"/>
            <w:color w:val="auto"/>
            <w:sz w:val="18"/>
            <w:szCs w:val="18"/>
            <w:u w:val="none"/>
          </w:rPr>
          <w:t xml:space="preserve"> особи.</w:t>
        </w:r>
      </w:hyperlink>
    </w:p>
    <w:p w14:paraId="024727C6"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7" w:tgtFrame="_blank" w:history="1">
        <w:r w:rsidR="005C77C2" w:rsidRPr="002B6103">
          <w:rPr>
            <w:rStyle w:val="a3"/>
            <w:color w:val="auto"/>
            <w:sz w:val="18"/>
            <w:szCs w:val="18"/>
            <w:u w:val="none"/>
          </w:rPr>
          <w:t>39</w:t>
        </w:r>
        <w:r w:rsidR="005C77C2" w:rsidRPr="002B6103">
          <w:rPr>
            <w:rStyle w:val="a3"/>
            <w:color w:val="auto"/>
            <w:sz w:val="18"/>
            <w:szCs w:val="18"/>
            <w:u w:val="none"/>
            <w:vertAlign w:val="superscript"/>
            <w:lang w:val="uk-UA"/>
          </w:rPr>
          <w:t>2</w:t>
        </w:r>
        <w:r w:rsidR="005C77C2" w:rsidRPr="002B6103">
          <w:rPr>
            <w:rStyle w:val="a3"/>
            <w:color w:val="auto"/>
            <w:sz w:val="18"/>
            <w:szCs w:val="18"/>
            <w:u w:val="none"/>
          </w:rPr>
          <w:t xml:space="preserve">.1.5. Особа </w:t>
        </w:r>
        <w:proofErr w:type="spellStart"/>
        <w:r w:rsidR="005C77C2" w:rsidRPr="002B6103">
          <w:rPr>
            <w:rStyle w:val="a3"/>
            <w:color w:val="auto"/>
            <w:sz w:val="18"/>
            <w:szCs w:val="18"/>
            <w:u w:val="none"/>
          </w:rPr>
          <w:t>вважається</w:t>
        </w:r>
        <w:proofErr w:type="spellEnd"/>
        <w:r w:rsidR="005C77C2" w:rsidRPr="002B6103">
          <w:rPr>
            <w:rStyle w:val="a3"/>
            <w:color w:val="auto"/>
            <w:sz w:val="18"/>
            <w:szCs w:val="18"/>
            <w:u w:val="none"/>
          </w:rPr>
          <w:t xml:space="preserve"> такою,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володіє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часткою</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іншій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така</w:t>
        </w:r>
        <w:proofErr w:type="spellEnd"/>
        <w:r w:rsidR="005C77C2" w:rsidRPr="002B6103">
          <w:rPr>
            <w:rStyle w:val="a3"/>
            <w:color w:val="auto"/>
            <w:sz w:val="18"/>
            <w:szCs w:val="18"/>
            <w:u w:val="none"/>
          </w:rPr>
          <w:t xml:space="preserve"> особа є </w:t>
        </w:r>
        <w:proofErr w:type="spellStart"/>
        <w:r w:rsidR="005C77C2" w:rsidRPr="002B6103">
          <w:rPr>
            <w:rStyle w:val="a3"/>
            <w:color w:val="auto"/>
            <w:sz w:val="18"/>
            <w:szCs w:val="18"/>
            <w:u w:val="none"/>
          </w:rPr>
          <w:t>засновником</w:t>
        </w:r>
        <w:proofErr w:type="spellEnd"/>
        <w:r w:rsidR="005C77C2" w:rsidRPr="002B6103">
          <w:rPr>
            <w:rStyle w:val="a3"/>
            <w:color w:val="auto"/>
            <w:sz w:val="18"/>
            <w:szCs w:val="18"/>
            <w:u w:val="none"/>
          </w:rPr>
          <w:t xml:space="preserve"> трасту, </w:t>
        </w:r>
        <w:proofErr w:type="spellStart"/>
        <w:r w:rsidR="005C77C2" w:rsidRPr="002B6103">
          <w:rPr>
            <w:rStyle w:val="a3"/>
            <w:color w:val="auto"/>
            <w:sz w:val="18"/>
            <w:szCs w:val="18"/>
            <w:u w:val="none"/>
          </w:rPr>
          <w:t>власником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частки</w:t>
        </w:r>
        <w:proofErr w:type="spellEnd"/>
        <w:r w:rsidR="005C77C2" w:rsidRPr="002B6103">
          <w:rPr>
            <w:rStyle w:val="a3"/>
            <w:color w:val="auto"/>
            <w:sz w:val="18"/>
            <w:szCs w:val="18"/>
            <w:u w:val="none"/>
          </w:rPr>
          <w:t xml:space="preserve"> майна фонду, установи, </w:t>
        </w:r>
        <w:proofErr w:type="spellStart"/>
        <w:r w:rsidR="005C77C2" w:rsidRPr="002B6103">
          <w:rPr>
            <w:rStyle w:val="a3"/>
            <w:color w:val="auto"/>
            <w:sz w:val="18"/>
            <w:szCs w:val="18"/>
            <w:u w:val="none"/>
          </w:rPr>
          <w:t>іншого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утворення</w:t>
        </w:r>
        <w:proofErr w:type="spellEnd"/>
        <w:r w:rsidR="005C77C2" w:rsidRPr="002B6103">
          <w:rPr>
            <w:rStyle w:val="a3"/>
            <w:color w:val="auto"/>
            <w:sz w:val="18"/>
            <w:szCs w:val="18"/>
            <w:u w:val="none"/>
          </w:rPr>
          <w:t xml:space="preserve"> без статусу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до </w:t>
        </w:r>
        <w:proofErr w:type="spellStart"/>
        <w:r w:rsidR="005C77C2" w:rsidRPr="002B6103">
          <w:rPr>
            <w:rStyle w:val="a3"/>
            <w:color w:val="auto"/>
            <w:sz w:val="18"/>
            <w:szCs w:val="18"/>
            <w:u w:val="none"/>
          </w:rPr>
          <w:t>активів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якого</w:t>
        </w:r>
        <w:proofErr w:type="spellEnd"/>
        <w:r w:rsidR="005C77C2" w:rsidRPr="002B6103">
          <w:rPr>
            <w:rStyle w:val="a3"/>
            <w:color w:val="auto"/>
            <w:sz w:val="18"/>
            <w:szCs w:val="18"/>
            <w:u w:val="none"/>
          </w:rPr>
          <w:t xml:space="preserve"> входить </w:t>
        </w:r>
        <w:proofErr w:type="spellStart"/>
        <w:r w:rsidR="005C77C2" w:rsidRPr="002B6103">
          <w:rPr>
            <w:rStyle w:val="a3"/>
            <w:color w:val="auto"/>
            <w:sz w:val="18"/>
            <w:szCs w:val="18"/>
            <w:u w:val="none"/>
          </w:rPr>
          <w:t>зазначена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частка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учасником</w:t>
        </w:r>
        <w:proofErr w:type="spellEnd"/>
        <w:r w:rsidR="005C77C2" w:rsidRPr="002B6103">
          <w:rPr>
            <w:rStyle w:val="a3"/>
            <w:color w:val="auto"/>
            <w:sz w:val="18"/>
            <w:szCs w:val="18"/>
            <w:u w:val="none"/>
          </w:rPr>
          <w:t xml:space="preserve"> (партнером з </w:t>
        </w:r>
        <w:proofErr w:type="spellStart"/>
        <w:r w:rsidR="005C77C2" w:rsidRPr="002B6103">
          <w:rPr>
            <w:rStyle w:val="a3"/>
            <w:color w:val="auto"/>
            <w:sz w:val="18"/>
            <w:szCs w:val="18"/>
            <w:u w:val="none"/>
          </w:rPr>
          <w:t>повною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обмеженою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відповідальністю</w:t>
        </w:r>
        <w:proofErr w:type="spellEnd"/>
        <w:r w:rsidR="005C77C2" w:rsidRPr="002B6103">
          <w:rPr>
            <w:rStyle w:val="a3"/>
            <w:color w:val="auto"/>
            <w:sz w:val="18"/>
            <w:szCs w:val="18"/>
            <w:u w:val="none"/>
          </w:rPr>
          <w:t xml:space="preserve">) партнерства, до </w:t>
        </w:r>
        <w:proofErr w:type="spellStart"/>
        <w:r w:rsidR="005C77C2" w:rsidRPr="002B6103">
          <w:rPr>
            <w:rStyle w:val="a3"/>
            <w:color w:val="auto"/>
            <w:sz w:val="18"/>
            <w:szCs w:val="18"/>
            <w:u w:val="none"/>
          </w:rPr>
          <w:t>активів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якого</w:t>
        </w:r>
        <w:proofErr w:type="spellEnd"/>
        <w:r w:rsidR="005C77C2" w:rsidRPr="002B6103">
          <w:rPr>
            <w:rStyle w:val="a3"/>
            <w:color w:val="auto"/>
            <w:sz w:val="18"/>
            <w:szCs w:val="18"/>
            <w:u w:val="none"/>
          </w:rPr>
          <w:t xml:space="preserve"> входить </w:t>
        </w:r>
        <w:proofErr w:type="spellStart"/>
        <w:r w:rsidR="005C77C2" w:rsidRPr="002B6103">
          <w:rPr>
            <w:rStyle w:val="a3"/>
            <w:color w:val="auto"/>
            <w:sz w:val="18"/>
            <w:szCs w:val="18"/>
            <w:u w:val="none"/>
          </w:rPr>
          <w:t>частка</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юридичній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особі</w:t>
        </w:r>
        <w:proofErr w:type="spellEnd"/>
        <w:r w:rsidR="005C77C2" w:rsidRPr="002B6103">
          <w:rPr>
            <w:rStyle w:val="a3"/>
            <w:color w:val="auto"/>
            <w:sz w:val="18"/>
            <w:szCs w:val="18"/>
            <w:u w:val="none"/>
          </w:rPr>
          <w:t>.</w:t>
        </w:r>
      </w:hyperlink>
    </w:p>
    <w:p w14:paraId="7ECD7F63"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8" w:tgtFrame="_blank" w:history="1">
        <w:r w:rsidR="005C77C2" w:rsidRPr="002B6103">
          <w:rPr>
            <w:rStyle w:val="a3"/>
            <w:color w:val="auto"/>
            <w:sz w:val="18"/>
            <w:szCs w:val="18"/>
            <w:u w:val="none"/>
          </w:rPr>
          <w:t>39</w:t>
        </w:r>
        <w:r w:rsidR="005C77C2" w:rsidRPr="002B6103">
          <w:rPr>
            <w:rStyle w:val="a3"/>
            <w:color w:val="auto"/>
            <w:sz w:val="18"/>
            <w:szCs w:val="18"/>
            <w:u w:val="none"/>
            <w:vertAlign w:val="superscript"/>
          </w:rPr>
          <w:t>2</w:t>
        </w:r>
        <w:r w:rsidR="005C77C2" w:rsidRPr="002B6103">
          <w:rPr>
            <w:rStyle w:val="a3"/>
            <w:color w:val="auto"/>
            <w:sz w:val="18"/>
            <w:szCs w:val="18"/>
            <w:u w:val="none"/>
          </w:rPr>
          <w:t xml:space="preserve">.1.6. Особа </w:t>
        </w:r>
        <w:proofErr w:type="spellStart"/>
        <w:r w:rsidR="005C77C2" w:rsidRPr="002B6103">
          <w:rPr>
            <w:rStyle w:val="a3"/>
            <w:color w:val="auto"/>
            <w:sz w:val="18"/>
            <w:szCs w:val="18"/>
            <w:u w:val="none"/>
          </w:rPr>
          <w:t>вважається</w:t>
        </w:r>
        <w:proofErr w:type="spellEnd"/>
        <w:r w:rsidR="005C77C2" w:rsidRPr="002B6103">
          <w:rPr>
            <w:rStyle w:val="a3"/>
            <w:color w:val="auto"/>
            <w:sz w:val="18"/>
            <w:szCs w:val="18"/>
            <w:u w:val="none"/>
          </w:rPr>
          <w:t xml:space="preserve"> такою,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здійснює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фактичний</w:t>
        </w:r>
        <w:proofErr w:type="spellEnd"/>
        <w:r w:rsidR="005C77C2" w:rsidRPr="002B6103">
          <w:rPr>
            <w:rStyle w:val="a3"/>
            <w:color w:val="auto"/>
            <w:sz w:val="18"/>
            <w:szCs w:val="18"/>
            <w:u w:val="none"/>
          </w:rPr>
          <w:t xml:space="preserve"> контроль над </w:t>
        </w:r>
        <w:proofErr w:type="spellStart"/>
        <w:r w:rsidR="005C77C2" w:rsidRPr="002B6103">
          <w:rPr>
            <w:rStyle w:val="a3"/>
            <w:color w:val="auto"/>
            <w:sz w:val="18"/>
            <w:szCs w:val="18"/>
            <w:u w:val="none"/>
          </w:rPr>
          <w:t>юридичною</w:t>
        </w:r>
        <w:proofErr w:type="spellEnd"/>
        <w:r w:rsidR="005C77C2" w:rsidRPr="002B6103">
          <w:rPr>
            <w:rStyle w:val="a3"/>
            <w:color w:val="auto"/>
            <w:sz w:val="18"/>
            <w:szCs w:val="18"/>
            <w:u w:val="none"/>
          </w:rPr>
          <w:t xml:space="preserve"> особою, 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така</w:t>
        </w:r>
        <w:proofErr w:type="spellEnd"/>
        <w:r w:rsidR="005C77C2" w:rsidRPr="002B6103">
          <w:rPr>
            <w:rStyle w:val="a3"/>
            <w:color w:val="auto"/>
            <w:sz w:val="18"/>
            <w:szCs w:val="18"/>
            <w:u w:val="none"/>
          </w:rPr>
          <w:t xml:space="preserve"> особа </w:t>
        </w:r>
        <w:proofErr w:type="spellStart"/>
        <w:r w:rsidR="005C77C2" w:rsidRPr="002B6103">
          <w:rPr>
            <w:rStyle w:val="a3"/>
            <w:color w:val="auto"/>
            <w:sz w:val="18"/>
            <w:szCs w:val="18"/>
            <w:u w:val="none"/>
          </w:rPr>
          <w:t>має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можливість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здійснювати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суттєвий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вирішальний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вплив</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рішення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щодо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укладення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угод</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розпорядження</w:t>
        </w:r>
        <w:proofErr w:type="spellEnd"/>
        <w:r w:rsidR="005C77C2" w:rsidRPr="002B6103">
          <w:rPr>
            <w:rStyle w:val="a3"/>
            <w:color w:val="auto"/>
            <w:sz w:val="18"/>
            <w:szCs w:val="18"/>
            <w:u w:val="none"/>
          </w:rPr>
          <w:t xml:space="preserve"> активами та </w:t>
        </w:r>
        <w:proofErr w:type="spellStart"/>
        <w:r w:rsidR="005C77C2" w:rsidRPr="002B6103">
          <w:rPr>
            <w:rStyle w:val="a3"/>
            <w:color w:val="auto"/>
            <w:sz w:val="18"/>
            <w:szCs w:val="18"/>
            <w:u w:val="none"/>
          </w:rPr>
          <w:t>прибутком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припинення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діяльності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незалежно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оформлення</w:t>
        </w:r>
        <w:proofErr w:type="spellEnd"/>
        <w:r w:rsidR="005C77C2" w:rsidRPr="002B6103">
          <w:rPr>
            <w:rStyle w:val="a3"/>
            <w:color w:val="auto"/>
            <w:sz w:val="18"/>
            <w:szCs w:val="18"/>
            <w:u w:val="none"/>
          </w:rPr>
          <w:t xml:space="preserve"> такого </w:t>
        </w:r>
        <w:proofErr w:type="spellStart"/>
        <w:r w:rsidR="005C77C2" w:rsidRPr="002B6103">
          <w:rPr>
            <w:rStyle w:val="a3"/>
            <w:color w:val="auto"/>
            <w:sz w:val="18"/>
            <w:szCs w:val="18"/>
            <w:u w:val="none"/>
          </w:rPr>
          <w:t>впливу</w:t>
        </w:r>
        <w:proofErr w:type="spellEnd"/>
        <w:r w:rsidR="005C77C2" w:rsidRPr="002B6103">
          <w:rPr>
            <w:rStyle w:val="a3"/>
            <w:color w:val="auto"/>
            <w:sz w:val="18"/>
            <w:szCs w:val="18"/>
            <w:u w:val="none"/>
          </w:rPr>
          <w:t>.</w:t>
        </w:r>
      </w:hyperlink>
    </w:p>
    <w:p w14:paraId="2C9CFC78"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39" w:tgtFrame="_blank" w:history="1">
        <w:r w:rsidR="005C77C2" w:rsidRPr="002B6103">
          <w:rPr>
            <w:rStyle w:val="a3"/>
            <w:color w:val="auto"/>
            <w:sz w:val="18"/>
            <w:szCs w:val="18"/>
            <w:u w:val="none"/>
          </w:rPr>
          <w:t xml:space="preserve">Для </w:t>
        </w:r>
        <w:proofErr w:type="spellStart"/>
        <w:r w:rsidR="005C77C2" w:rsidRPr="002B6103">
          <w:rPr>
            <w:rStyle w:val="a3"/>
            <w:color w:val="auto"/>
            <w:sz w:val="18"/>
            <w:szCs w:val="18"/>
            <w:u w:val="none"/>
          </w:rPr>
          <w:t>цілей</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цієї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статті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фактичний</w:t>
        </w:r>
        <w:proofErr w:type="spellEnd"/>
        <w:r w:rsidR="005C77C2" w:rsidRPr="002B6103">
          <w:rPr>
            <w:rStyle w:val="a3"/>
            <w:color w:val="auto"/>
            <w:sz w:val="18"/>
            <w:szCs w:val="18"/>
            <w:u w:val="none"/>
          </w:rPr>
          <w:t xml:space="preserve"> контроль </w:t>
        </w:r>
        <w:proofErr w:type="spellStart"/>
        <w:r w:rsidR="005C77C2" w:rsidRPr="002B6103">
          <w:rPr>
            <w:rStyle w:val="a3"/>
            <w:color w:val="auto"/>
            <w:sz w:val="18"/>
            <w:szCs w:val="18"/>
            <w:u w:val="none"/>
          </w:rPr>
          <w:t>встановлюється</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підставі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зокрема</w:t>
        </w:r>
        <w:proofErr w:type="spellEnd"/>
        <w:r w:rsidR="005C77C2" w:rsidRPr="002B6103">
          <w:rPr>
            <w:rStyle w:val="a3"/>
            <w:color w:val="auto"/>
            <w:sz w:val="18"/>
            <w:szCs w:val="18"/>
            <w:u w:val="none"/>
          </w:rPr>
          <w:t xml:space="preserve">, але не </w:t>
        </w:r>
        <w:proofErr w:type="spellStart"/>
        <w:r w:rsidR="005C77C2" w:rsidRPr="002B6103">
          <w:rPr>
            <w:rStyle w:val="a3"/>
            <w:color w:val="auto"/>
            <w:sz w:val="18"/>
            <w:szCs w:val="18"/>
            <w:u w:val="none"/>
          </w:rPr>
          <w:t>виключно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хоча</w:t>
        </w:r>
        <w:proofErr w:type="spellEnd"/>
        <w:r w:rsidR="005C77C2" w:rsidRPr="002B6103">
          <w:rPr>
            <w:rStyle w:val="a3"/>
            <w:color w:val="auto"/>
            <w:sz w:val="18"/>
            <w:szCs w:val="18"/>
            <w:u w:val="none"/>
          </w:rPr>
          <w:t xml:space="preserve"> б </w:t>
        </w:r>
        <w:proofErr w:type="spellStart"/>
        <w:r w:rsidR="005C77C2" w:rsidRPr="002B6103">
          <w:rPr>
            <w:rStyle w:val="a3"/>
            <w:color w:val="auto"/>
            <w:sz w:val="18"/>
            <w:szCs w:val="18"/>
            <w:u w:val="none"/>
          </w:rPr>
          <w:t>однієї</w:t>
        </w:r>
        <w:proofErr w:type="spellEnd"/>
        <w:r w:rsidR="005C77C2" w:rsidRPr="002B6103">
          <w:rPr>
            <w:rStyle w:val="a3"/>
            <w:color w:val="auto"/>
            <w:sz w:val="18"/>
            <w:szCs w:val="18"/>
            <w:u w:val="none"/>
          </w:rPr>
          <w:t xml:space="preserve"> з таких </w:t>
        </w:r>
        <w:proofErr w:type="spellStart"/>
        <w:r w:rsidR="005C77C2" w:rsidRPr="002B6103">
          <w:rPr>
            <w:rStyle w:val="a3"/>
            <w:color w:val="auto"/>
            <w:sz w:val="18"/>
            <w:szCs w:val="18"/>
            <w:u w:val="none"/>
          </w:rPr>
          <w:t>обставин</w:t>
        </w:r>
        <w:proofErr w:type="spellEnd"/>
        <w:r w:rsidR="005C77C2" w:rsidRPr="002B6103">
          <w:rPr>
            <w:rStyle w:val="a3"/>
            <w:color w:val="auto"/>
            <w:sz w:val="18"/>
            <w:szCs w:val="18"/>
            <w:u w:val="none"/>
          </w:rPr>
          <w:t>:</w:t>
        </w:r>
      </w:hyperlink>
    </w:p>
    <w:p w14:paraId="1D8E499C"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40" w:tgtFrame="_blank" w:history="1">
        <w:r w:rsidR="005C77C2" w:rsidRPr="002B6103">
          <w:rPr>
            <w:rStyle w:val="a3"/>
            <w:color w:val="auto"/>
            <w:sz w:val="18"/>
            <w:szCs w:val="18"/>
            <w:u w:val="none"/>
          </w:rPr>
          <w:t xml:space="preserve">а) </w:t>
        </w:r>
        <w:proofErr w:type="spellStart"/>
        <w:r w:rsidR="005C77C2" w:rsidRPr="002B6103">
          <w:rPr>
            <w:rStyle w:val="a3"/>
            <w:color w:val="auto"/>
            <w:sz w:val="18"/>
            <w:szCs w:val="18"/>
            <w:u w:val="none"/>
          </w:rPr>
          <w:t>надання</w:t>
        </w:r>
        <w:proofErr w:type="spellEnd"/>
        <w:r w:rsidR="005C77C2" w:rsidRPr="002B6103">
          <w:rPr>
            <w:rStyle w:val="a3"/>
            <w:color w:val="auto"/>
            <w:sz w:val="18"/>
            <w:szCs w:val="18"/>
            <w:u w:val="none"/>
          </w:rPr>
          <w:t xml:space="preserve"> особою </w:t>
        </w:r>
        <w:proofErr w:type="spellStart"/>
        <w:r w:rsidR="005C77C2" w:rsidRPr="002B6103">
          <w:rPr>
            <w:rStyle w:val="a3"/>
            <w:color w:val="auto"/>
            <w:sz w:val="18"/>
            <w:szCs w:val="18"/>
            <w:u w:val="none"/>
          </w:rPr>
          <w:t>зобов'язуючих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вказівок</w:t>
        </w:r>
        <w:proofErr w:type="spellEnd"/>
        <w:r w:rsidR="005C77C2" w:rsidRPr="002B6103">
          <w:rPr>
            <w:rStyle w:val="a3"/>
            <w:color w:val="auto"/>
            <w:sz w:val="18"/>
            <w:szCs w:val="18"/>
            <w:u w:val="none"/>
          </w:rPr>
          <w:t xml:space="preserve"> органам </w:t>
        </w:r>
        <w:proofErr w:type="spellStart"/>
        <w:r w:rsidR="005C77C2" w:rsidRPr="002B6103">
          <w:rPr>
            <w:rStyle w:val="a3"/>
            <w:color w:val="auto"/>
            <w:sz w:val="18"/>
            <w:szCs w:val="18"/>
            <w:u w:val="none"/>
          </w:rPr>
          <w:t>управління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w:t>
        </w:r>
      </w:hyperlink>
    </w:p>
    <w:p w14:paraId="76AA9A1E"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41" w:tgtFrame="_blank" w:history="1">
        <w:r w:rsidR="005C77C2" w:rsidRPr="002B6103">
          <w:rPr>
            <w:rStyle w:val="a3"/>
            <w:color w:val="auto"/>
            <w:sz w:val="18"/>
            <w:szCs w:val="18"/>
            <w:u w:val="none"/>
          </w:rPr>
          <w:t xml:space="preserve">б) </w:t>
        </w:r>
        <w:proofErr w:type="spellStart"/>
        <w:r w:rsidR="005C77C2" w:rsidRPr="002B6103">
          <w:rPr>
            <w:rStyle w:val="a3"/>
            <w:color w:val="auto"/>
            <w:sz w:val="18"/>
            <w:szCs w:val="18"/>
            <w:u w:val="none"/>
          </w:rPr>
          <w:t>ведення</w:t>
        </w:r>
        <w:proofErr w:type="spellEnd"/>
        <w:r w:rsidR="005C77C2" w:rsidRPr="002B6103">
          <w:rPr>
            <w:rStyle w:val="a3"/>
            <w:color w:val="auto"/>
            <w:sz w:val="18"/>
            <w:szCs w:val="18"/>
            <w:u w:val="none"/>
          </w:rPr>
          <w:t xml:space="preserve"> особою </w:t>
        </w:r>
        <w:proofErr w:type="spellStart"/>
        <w:r w:rsidR="005C77C2" w:rsidRPr="002B6103">
          <w:rPr>
            <w:rStyle w:val="a3"/>
            <w:color w:val="auto"/>
            <w:sz w:val="18"/>
            <w:szCs w:val="18"/>
            <w:u w:val="none"/>
          </w:rPr>
          <w:t>перемовин</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щодо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укладення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правочинів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юридичною</w:t>
        </w:r>
        <w:proofErr w:type="spellEnd"/>
        <w:r w:rsidR="005C77C2" w:rsidRPr="002B6103">
          <w:rPr>
            <w:rStyle w:val="a3"/>
            <w:color w:val="auto"/>
            <w:sz w:val="18"/>
            <w:szCs w:val="18"/>
            <w:u w:val="none"/>
          </w:rPr>
          <w:t xml:space="preserve"> особою та </w:t>
        </w:r>
        <w:proofErr w:type="spellStart"/>
        <w:r w:rsidR="005C77C2" w:rsidRPr="002B6103">
          <w:rPr>
            <w:rStyle w:val="a3"/>
            <w:color w:val="auto"/>
            <w:sz w:val="18"/>
            <w:szCs w:val="18"/>
            <w:u w:val="none"/>
          </w:rPr>
          <w:t>узгодження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суттєвих</w:t>
        </w:r>
        <w:proofErr w:type="spellEnd"/>
        <w:r w:rsidR="005C77C2" w:rsidRPr="002B6103">
          <w:rPr>
            <w:rStyle w:val="a3"/>
            <w:color w:val="auto"/>
            <w:sz w:val="18"/>
            <w:szCs w:val="18"/>
            <w:u w:val="none"/>
          </w:rPr>
          <w:t xml:space="preserve"> умов таких </w:t>
        </w:r>
        <w:proofErr w:type="spellStart"/>
        <w:r w:rsidR="005C77C2" w:rsidRPr="002B6103">
          <w:rPr>
            <w:rStyle w:val="a3"/>
            <w:color w:val="auto"/>
            <w:sz w:val="18"/>
            <w:szCs w:val="18"/>
            <w:u w:val="none"/>
          </w:rPr>
          <w:t>правочинів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подальшому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лише</w:t>
        </w:r>
        <w:proofErr w:type="spellEnd"/>
        <w:r w:rsidR="005C77C2" w:rsidRPr="002B6103">
          <w:rPr>
            <w:rStyle w:val="a3"/>
            <w:color w:val="auto"/>
            <w:sz w:val="18"/>
            <w:szCs w:val="18"/>
            <w:u w:val="none"/>
          </w:rPr>
          <w:t xml:space="preserve"> формально </w:t>
        </w:r>
        <w:proofErr w:type="spellStart"/>
        <w:r w:rsidR="005C77C2" w:rsidRPr="002B6103">
          <w:rPr>
            <w:rStyle w:val="a3"/>
            <w:color w:val="auto"/>
            <w:sz w:val="18"/>
            <w:szCs w:val="18"/>
            <w:u w:val="none"/>
          </w:rPr>
          <w:t>затверджуються</w:t>
        </w:r>
        <w:proofErr w:type="spellEnd"/>
        <w:r w:rsidR="005C77C2" w:rsidRPr="002B6103">
          <w:rPr>
            <w:rStyle w:val="a3"/>
            <w:color w:val="auto"/>
            <w:sz w:val="18"/>
            <w:szCs w:val="18"/>
            <w:u w:val="none"/>
          </w:rPr>
          <w:t xml:space="preserve"> органами </w:t>
        </w:r>
        <w:proofErr w:type="spellStart"/>
        <w:r w:rsidR="005C77C2" w:rsidRPr="002B6103">
          <w:rPr>
            <w:rStyle w:val="a3"/>
            <w:color w:val="auto"/>
            <w:sz w:val="18"/>
            <w:szCs w:val="18"/>
            <w:u w:val="none"/>
          </w:rPr>
          <w:t>управління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виконуються</w:t>
        </w:r>
        <w:proofErr w:type="spellEnd"/>
        <w:r w:rsidR="005C77C2" w:rsidRPr="002B6103">
          <w:rPr>
            <w:rStyle w:val="a3"/>
            <w:color w:val="auto"/>
            <w:sz w:val="18"/>
            <w:szCs w:val="18"/>
            <w:u w:val="none"/>
          </w:rPr>
          <w:t xml:space="preserve"> органами </w:t>
        </w:r>
        <w:proofErr w:type="spellStart"/>
        <w:r w:rsidR="005C77C2" w:rsidRPr="002B6103">
          <w:rPr>
            <w:rStyle w:val="a3"/>
            <w:color w:val="auto"/>
            <w:sz w:val="18"/>
            <w:szCs w:val="18"/>
            <w:u w:val="none"/>
          </w:rPr>
          <w:t>управління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без </w:t>
        </w:r>
        <w:proofErr w:type="spellStart"/>
        <w:r w:rsidR="005C77C2" w:rsidRPr="002B6103">
          <w:rPr>
            <w:rStyle w:val="a3"/>
            <w:color w:val="auto"/>
            <w:sz w:val="18"/>
            <w:szCs w:val="18"/>
            <w:u w:val="none"/>
          </w:rPr>
          <w:t>подальшого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додаткового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затвердження</w:t>
        </w:r>
        <w:proofErr w:type="spellEnd"/>
        <w:r w:rsidR="005C77C2" w:rsidRPr="002B6103">
          <w:rPr>
            <w:rStyle w:val="a3"/>
            <w:color w:val="auto"/>
            <w:sz w:val="18"/>
            <w:szCs w:val="18"/>
            <w:u w:val="none"/>
          </w:rPr>
          <w:t>;</w:t>
        </w:r>
      </w:hyperlink>
    </w:p>
    <w:p w14:paraId="09E776CD"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42" w:tgtFrame="_blank" w:history="1">
        <w:r w:rsidR="005C77C2" w:rsidRPr="002B6103">
          <w:rPr>
            <w:rStyle w:val="a3"/>
            <w:color w:val="auto"/>
            <w:sz w:val="18"/>
            <w:szCs w:val="18"/>
            <w:u w:val="none"/>
          </w:rPr>
          <w:t xml:space="preserve">в) </w:t>
        </w:r>
        <w:proofErr w:type="spellStart"/>
        <w:r w:rsidR="005C77C2" w:rsidRPr="002B6103">
          <w:rPr>
            <w:rStyle w:val="a3"/>
            <w:color w:val="auto"/>
            <w:sz w:val="18"/>
            <w:szCs w:val="18"/>
            <w:u w:val="none"/>
          </w:rPr>
          <w:t>наявність</w:t>
        </w:r>
        <w:proofErr w:type="spellEnd"/>
        <w:r w:rsidR="005C77C2" w:rsidRPr="002B6103">
          <w:rPr>
            <w:rStyle w:val="a3"/>
            <w:color w:val="auto"/>
            <w:sz w:val="18"/>
            <w:szCs w:val="18"/>
            <w:u w:val="none"/>
          </w:rPr>
          <w:t xml:space="preserve"> у особи </w:t>
        </w:r>
        <w:proofErr w:type="spellStart"/>
        <w:r w:rsidR="005C77C2" w:rsidRPr="002B6103">
          <w:rPr>
            <w:rStyle w:val="a3"/>
            <w:color w:val="auto"/>
            <w:sz w:val="18"/>
            <w:szCs w:val="18"/>
            <w:u w:val="none"/>
          </w:rPr>
          <w:t>довіреності</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здійснення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суттєвих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правочинів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імені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видана на </w:t>
        </w:r>
        <w:proofErr w:type="spellStart"/>
        <w:r w:rsidR="005C77C2" w:rsidRPr="002B6103">
          <w:rPr>
            <w:rStyle w:val="a3"/>
            <w:color w:val="auto"/>
            <w:sz w:val="18"/>
            <w:szCs w:val="18"/>
            <w:u w:val="none"/>
          </w:rPr>
          <w:t>термін</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більш</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ніж</w:t>
        </w:r>
        <w:proofErr w:type="spellEnd"/>
        <w:r w:rsidR="005C77C2" w:rsidRPr="002B6103">
          <w:rPr>
            <w:rStyle w:val="a3"/>
            <w:color w:val="auto"/>
            <w:sz w:val="18"/>
            <w:szCs w:val="18"/>
            <w:u w:val="none"/>
          </w:rPr>
          <w:t xml:space="preserve"> один </w:t>
        </w:r>
        <w:proofErr w:type="spellStart"/>
        <w:r w:rsidR="005C77C2" w:rsidRPr="002B6103">
          <w:rPr>
            <w:rStyle w:val="a3"/>
            <w:color w:val="auto"/>
            <w:sz w:val="18"/>
            <w:szCs w:val="18"/>
            <w:u w:val="none"/>
          </w:rPr>
          <w:t>рік</w:t>
        </w:r>
        <w:proofErr w:type="spellEnd"/>
        <w:r w:rsidR="005C77C2" w:rsidRPr="002B6103">
          <w:rPr>
            <w:rStyle w:val="a3"/>
            <w:color w:val="auto"/>
            <w:sz w:val="18"/>
            <w:szCs w:val="18"/>
            <w:u w:val="none"/>
          </w:rPr>
          <w:t xml:space="preserve">, та не </w:t>
        </w:r>
        <w:proofErr w:type="spellStart"/>
        <w:r w:rsidR="005C77C2" w:rsidRPr="002B6103">
          <w:rPr>
            <w:rStyle w:val="a3"/>
            <w:color w:val="auto"/>
            <w:sz w:val="18"/>
            <w:szCs w:val="18"/>
            <w:u w:val="none"/>
          </w:rPr>
          <w:t>передбачає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попереднього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погодження</w:t>
        </w:r>
        <w:proofErr w:type="spellEnd"/>
        <w:r w:rsidR="005C77C2" w:rsidRPr="002B6103">
          <w:rPr>
            <w:rStyle w:val="a3"/>
            <w:color w:val="auto"/>
            <w:sz w:val="18"/>
            <w:szCs w:val="18"/>
            <w:u w:val="none"/>
          </w:rPr>
          <w:t xml:space="preserve"> таких </w:t>
        </w:r>
        <w:proofErr w:type="spellStart"/>
        <w:r w:rsidR="005C77C2" w:rsidRPr="002B6103">
          <w:rPr>
            <w:rStyle w:val="a3"/>
            <w:color w:val="auto"/>
            <w:sz w:val="18"/>
            <w:szCs w:val="18"/>
            <w:u w:val="none"/>
          </w:rPr>
          <w:t>правочинів</w:t>
        </w:r>
        <w:proofErr w:type="spellEnd"/>
        <w:r w:rsidR="005C77C2" w:rsidRPr="002B6103">
          <w:rPr>
            <w:rStyle w:val="a3"/>
            <w:color w:val="auto"/>
            <w:sz w:val="18"/>
            <w:szCs w:val="18"/>
            <w:u w:val="none"/>
          </w:rPr>
          <w:t xml:space="preserve"> органами </w:t>
        </w:r>
        <w:proofErr w:type="spellStart"/>
        <w:r w:rsidR="005C77C2" w:rsidRPr="002B6103">
          <w:rPr>
            <w:rStyle w:val="a3"/>
            <w:color w:val="auto"/>
            <w:sz w:val="18"/>
            <w:szCs w:val="18"/>
            <w:u w:val="none"/>
          </w:rPr>
          <w:t>управління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w:t>
        </w:r>
      </w:hyperlink>
    </w:p>
    <w:p w14:paraId="0FC53A5E"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43" w:tgtFrame="_blank" w:history="1">
        <w:r w:rsidR="005C77C2" w:rsidRPr="002B6103">
          <w:rPr>
            <w:rStyle w:val="a3"/>
            <w:color w:val="auto"/>
            <w:sz w:val="18"/>
            <w:szCs w:val="18"/>
            <w:u w:val="none"/>
          </w:rPr>
          <w:t xml:space="preserve">г) </w:t>
        </w:r>
        <w:proofErr w:type="spellStart"/>
        <w:r w:rsidR="005C77C2" w:rsidRPr="002B6103">
          <w:rPr>
            <w:rStyle w:val="a3"/>
            <w:color w:val="auto"/>
            <w:sz w:val="18"/>
            <w:szCs w:val="18"/>
            <w:u w:val="none"/>
          </w:rPr>
          <w:t>здійснення</w:t>
        </w:r>
        <w:proofErr w:type="spellEnd"/>
        <w:r w:rsidR="005C77C2" w:rsidRPr="002B6103">
          <w:rPr>
            <w:rStyle w:val="a3"/>
            <w:color w:val="auto"/>
            <w:sz w:val="18"/>
            <w:szCs w:val="18"/>
            <w:u w:val="none"/>
          </w:rPr>
          <w:t xml:space="preserve"> особою </w:t>
        </w:r>
        <w:proofErr w:type="spellStart"/>
        <w:r w:rsidR="005C77C2" w:rsidRPr="002B6103">
          <w:rPr>
            <w:rStyle w:val="a3"/>
            <w:color w:val="auto"/>
            <w:sz w:val="18"/>
            <w:szCs w:val="18"/>
            <w:u w:val="none"/>
          </w:rPr>
          <w:t>операцій</w:t>
        </w:r>
        <w:proofErr w:type="spellEnd"/>
        <w:r w:rsidR="005C77C2" w:rsidRPr="002B6103">
          <w:rPr>
            <w:rStyle w:val="a3"/>
            <w:color w:val="auto"/>
            <w:sz w:val="18"/>
            <w:szCs w:val="18"/>
            <w:u w:val="none"/>
          </w:rPr>
          <w:t xml:space="preserve"> за </w:t>
        </w:r>
        <w:proofErr w:type="spellStart"/>
        <w:r w:rsidR="005C77C2" w:rsidRPr="002B6103">
          <w:rPr>
            <w:rStyle w:val="a3"/>
            <w:color w:val="auto"/>
            <w:sz w:val="18"/>
            <w:szCs w:val="18"/>
            <w:u w:val="none"/>
          </w:rPr>
          <w:t>банківськими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рахунками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наявність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можливості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блокувати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операції</w:t>
        </w:r>
        <w:proofErr w:type="spellEnd"/>
        <w:r w:rsidR="005C77C2" w:rsidRPr="002B6103">
          <w:rPr>
            <w:rStyle w:val="a3"/>
            <w:color w:val="auto"/>
            <w:sz w:val="18"/>
            <w:szCs w:val="18"/>
            <w:u w:val="none"/>
          </w:rPr>
          <w:t xml:space="preserve"> за такими </w:t>
        </w:r>
        <w:proofErr w:type="spellStart"/>
        <w:r w:rsidR="005C77C2" w:rsidRPr="002B6103">
          <w:rPr>
            <w:rStyle w:val="a3"/>
            <w:color w:val="auto"/>
            <w:sz w:val="18"/>
            <w:szCs w:val="18"/>
            <w:u w:val="none"/>
          </w:rPr>
          <w:t>рахунками</w:t>
        </w:r>
        <w:proofErr w:type="spellEnd"/>
        <w:r w:rsidR="005C77C2" w:rsidRPr="002B6103">
          <w:rPr>
            <w:rStyle w:val="a3"/>
            <w:color w:val="auto"/>
            <w:sz w:val="18"/>
            <w:szCs w:val="18"/>
            <w:u w:val="none"/>
          </w:rPr>
          <w:t>;</w:t>
        </w:r>
      </w:hyperlink>
    </w:p>
    <w:p w14:paraId="1C5CDBDA"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44" w:tgtFrame="_blank" w:history="1">
        <w:r w:rsidR="005C77C2" w:rsidRPr="002B6103">
          <w:rPr>
            <w:rStyle w:val="a3"/>
            <w:color w:val="auto"/>
            <w:sz w:val="18"/>
            <w:szCs w:val="18"/>
            <w:u w:val="none"/>
          </w:rPr>
          <w:t xml:space="preserve">ґ) </w:t>
        </w:r>
        <w:proofErr w:type="spellStart"/>
        <w:r w:rsidR="005C77C2" w:rsidRPr="002B6103">
          <w:rPr>
            <w:rStyle w:val="a3"/>
            <w:color w:val="auto"/>
            <w:sz w:val="18"/>
            <w:szCs w:val="18"/>
            <w:u w:val="none"/>
          </w:rPr>
          <w:t>зазначення</w:t>
        </w:r>
        <w:proofErr w:type="spellEnd"/>
        <w:r w:rsidR="005C77C2" w:rsidRPr="002B6103">
          <w:rPr>
            <w:rStyle w:val="a3"/>
            <w:color w:val="auto"/>
            <w:sz w:val="18"/>
            <w:szCs w:val="18"/>
            <w:u w:val="none"/>
          </w:rPr>
          <w:t xml:space="preserve"> особи в </w:t>
        </w:r>
        <w:proofErr w:type="spellStart"/>
        <w:r w:rsidR="005C77C2" w:rsidRPr="002B6103">
          <w:rPr>
            <w:rStyle w:val="a3"/>
            <w:color w:val="auto"/>
            <w:sz w:val="18"/>
            <w:szCs w:val="18"/>
            <w:u w:val="none"/>
          </w:rPr>
          <w:t>якості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засновника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бенефіціара</w:t>
        </w:r>
        <w:proofErr w:type="spellEnd"/>
        <w:r w:rsidR="005C77C2" w:rsidRPr="002B6103">
          <w:rPr>
            <w:rStyle w:val="a3"/>
            <w:color w:val="auto"/>
            <w:sz w:val="18"/>
            <w:szCs w:val="18"/>
            <w:u w:val="none"/>
          </w:rPr>
          <w:t xml:space="preserve">, фактичного </w:t>
        </w:r>
        <w:proofErr w:type="spellStart"/>
        <w:r w:rsidR="005C77C2" w:rsidRPr="002B6103">
          <w:rPr>
            <w:rStyle w:val="a3"/>
            <w:color w:val="auto"/>
            <w:sz w:val="18"/>
            <w:szCs w:val="18"/>
            <w:u w:val="none"/>
          </w:rPr>
          <w:t>вигодонабувача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під</w:t>
        </w:r>
        <w:proofErr w:type="spellEnd"/>
        <w:r w:rsidR="005C77C2" w:rsidRPr="002B6103">
          <w:rPr>
            <w:rStyle w:val="a3"/>
            <w:color w:val="auto"/>
            <w:sz w:val="18"/>
            <w:szCs w:val="18"/>
            <w:u w:val="none"/>
          </w:rPr>
          <w:t xml:space="preserve"> час </w:t>
        </w:r>
        <w:proofErr w:type="spellStart"/>
        <w:r w:rsidR="005C77C2" w:rsidRPr="002B6103">
          <w:rPr>
            <w:rStyle w:val="a3"/>
            <w:color w:val="auto"/>
            <w:sz w:val="18"/>
            <w:szCs w:val="18"/>
            <w:u w:val="none"/>
          </w:rPr>
          <w:t>відкриття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рахунків</w:t>
        </w:r>
        <w:proofErr w:type="spellEnd"/>
        <w:r w:rsidR="005C77C2" w:rsidRPr="002B6103">
          <w:rPr>
            <w:rStyle w:val="a3"/>
            <w:color w:val="auto"/>
            <w:sz w:val="18"/>
            <w:szCs w:val="18"/>
            <w:u w:val="none"/>
          </w:rPr>
          <w:t xml:space="preserve"> такою </w:t>
        </w:r>
        <w:proofErr w:type="spellStart"/>
        <w:r w:rsidR="005C77C2" w:rsidRPr="002B6103">
          <w:rPr>
            <w:rStyle w:val="a3"/>
            <w:color w:val="auto"/>
            <w:sz w:val="18"/>
            <w:szCs w:val="18"/>
            <w:u w:val="none"/>
          </w:rPr>
          <w:t>юридичною</w:t>
        </w:r>
        <w:proofErr w:type="spellEnd"/>
        <w:r w:rsidR="005C77C2" w:rsidRPr="002B6103">
          <w:rPr>
            <w:rStyle w:val="a3"/>
            <w:color w:val="auto"/>
            <w:sz w:val="18"/>
            <w:szCs w:val="18"/>
            <w:u w:val="none"/>
          </w:rPr>
          <w:t xml:space="preserve"> особою, </w:t>
        </w:r>
        <w:proofErr w:type="spellStart"/>
        <w:r w:rsidR="005C77C2" w:rsidRPr="002B6103">
          <w:rPr>
            <w:rStyle w:val="a3"/>
            <w:color w:val="auto"/>
            <w:sz w:val="18"/>
            <w:szCs w:val="18"/>
            <w:u w:val="none"/>
          </w:rPr>
          <w:t>крім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випадків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активи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є </w:t>
        </w:r>
        <w:proofErr w:type="spellStart"/>
        <w:r w:rsidR="005C77C2" w:rsidRPr="002B6103">
          <w:rPr>
            <w:rStyle w:val="a3"/>
            <w:color w:val="auto"/>
            <w:sz w:val="18"/>
            <w:szCs w:val="18"/>
            <w:u w:val="none"/>
          </w:rPr>
          <w:t>частиною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активів</w:t>
        </w:r>
        <w:proofErr w:type="spellEnd"/>
        <w:r w:rsidR="005C77C2" w:rsidRPr="002B6103">
          <w:rPr>
            <w:rStyle w:val="a3"/>
            <w:color w:val="auto"/>
            <w:sz w:val="18"/>
            <w:szCs w:val="18"/>
            <w:u w:val="none"/>
          </w:rPr>
          <w:t xml:space="preserve"> трасту, фонду, установи, </w:t>
        </w:r>
        <w:proofErr w:type="spellStart"/>
        <w:r w:rsidR="005C77C2" w:rsidRPr="002B6103">
          <w:rPr>
            <w:rStyle w:val="a3"/>
            <w:color w:val="auto"/>
            <w:sz w:val="18"/>
            <w:szCs w:val="18"/>
            <w:u w:val="none"/>
          </w:rPr>
          <w:t>іншого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утворення</w:t>
        </w:r>
        <w:proofErr w:type="spellEnd"/>
        <w:r w:rsidR="005C77C2" w:rsidRPr="002B6103">
          <w:rPr>
            <w:rStyle w:val="a3"/>
            <w:color w:val="auto"/>
            <w:sz w:val="18"/>
            <w:szCs w:val="18"/>
            <w:u w:val="none"/>
          </w:rPr>
          <w:t xml:space="preserve"> без статусу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засновником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бенефіціаром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фактичним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вигодонабувачем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якого</w:t>
        </w:r>
        <w:proofErr w:type="spellEnd"/>
        <w:r w:rsidR="005C77C2" w:rsidRPr="002B6103">
          <w:rPr>
            <w:rStyle w:val="a3"/>
            <w:color w:val="auto"/>
            <w:sz w:val="18"/>
            <w:szCs w:val="18"/>
            <w:u w:val="none"/>
          </w:rPr>
          <w:t xml:space="preserve"> є </w:t>
        </w:r>
        <w:proofErr w:type="spellStart"/>
        <w:r w:rsidR="005C77C2" w:rsidRPr="002B6103">
          <w:rPr>
            <w:rStyle w:val="a3"/>
            <w:color w:val="auto"/>
            <w:sz w:val="18"/>
            <w:szCs w:val="18"/>
            <w:u w:val="none"/>
          </w:rPr>
          <w:t>така</w:t>
        </w:r>
        <w:proofErr w:type="spellEnd"/>
        <w:r w:rsidR="005C77C2" w:rsidRPr="002B6103">
          <w:rPr>
            <w:rStyle w:val="a3"/>
            <w:color w:val="auto"/>
            <w:sz w:val="18"/>
            <w:szCs w:val="18"/>
            <w:u w:val="none"/>
          </w:rPr>
          <w:t xml:space="preserve"> особа.</w:t>
        </w:r>
      </w:hyperlink>
    </w:p>
    <w:p w14:paraId="316AFA69"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45" w:tgtFrame="_blank" w:history="1">
        <w:proofErr w:type="spellStart"/>
        <w:r w:rsidR="005C77C2" w:rsidRPr="002B6103">
          <w:rPr>
            <w:rStyle w:val="a3"/>
            <w:color w:val="auto"/>
            <w:sz w:val="18"/>
            <w:szCs w:val="18"/>
            <w:u w:val="none"/>
          </w:rPr>
          <w:t>Здійсненням</w:t>
        </w:r>
        <w:proofErr w:type="spellEnd"/>
        <w:r w:rsidR="005C77C2" w:rsidRPr="002B6103">
          <w:rPr>
            <w:rStyle w:val="a3"/>
            <w:color w:val="auto"/>
            <w:sz w:val="18"/>
            <w:szCs w:val="18"/>
            <w:u w:val="none"/>
          </w:rPr>
          <w:t xml:space="preserve"> фактичного контролю над </w:t>
        </w:r>
        <w:proofErr w:type="spellStart"/>
        <w:r w:rsidR="005C77C2" w:rsidRPr="002B6103">
          <w:rPr>
            <w:rStyle w:val="a3"/>
            <w:color w:val="auto"/>
            <w:sz w:val="18"/>
            <w:szCs w:val="18"/>
            <w:u w:val="none"/>
          </w:rPr>
          <w:t>іноземним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утворенням</w:t>
        </w:r>
        <w:proofErr w:type="spellEnd"/>
        <w:r w:rsidR="005C77C2" w:rsidRPr="002B6103">
          <w:rPr>
            <w:rStyle w:val="a3"/>
            <w:color w:val="auto"/>
            <w:sz w:val="18"/>
            <w:szCs w:val="18"/>
            <w:u w:val="none"/>
          </w:rPr>
          <w:t xml:space="preserve"> без статусу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в </w:t>
        </w:r>
        <w:proofErr w:type="spellStart"/>
        <w:r w:rsidR="005C77C2" w:rsidRPr="002B6103">
          <w:rPr>
            <w:rStyle w:val="a3"/>
            <w:color w:val="auto"/>
            <w:sz w:val="18"/>
            <w:szCs w:val="18"/>
            <w:u w:val="none"/>
          </w:rPr>
          <w:t>цілях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застосування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цієї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статті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визнається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здійснення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можливість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здійснення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вирішального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впливу</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рішення</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чи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осіб</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здійснюють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управління</w:t>
        </w:r>
        <w:proofErr w:type="spellEnd"/>
        <w:r w:rsidR="005C77C2" w:rsidRPr="002B6103">
          <w:rPr>
            <w:rStyle w:val="a3"/>
            <w:color w:val="auto"/>
            <w:sz w:val="18"/>
            <w:szCs w:val="18"/>
            <w:u w:val="none"/>
          </w:rPr>
          <w:t xml:space="preserve"> активами такого </w:t>
        </w:r>
        <w:proofErr w:type="spellStart"/>
        <w:r w:rsidR="005C77C2" w:rsidRPr="002B6103">
          <w:rPr>
            <w:rStyle w:val="a3"/>
            <w:color w:val="auto"/>
            <w:sz w:val="18"/>
            <w:szCs w:val="18"/>
            <w:u w:val="none"/>
          </w:rPr>
          <w:t>утворення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прийняття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рішень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можливість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прийняття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рішень</w:t>
        </w:r>
        <w:proofErr w:type="spellEnd"/>
        <w:r w:rsidR="005C77C2" w:rsidRPr="002B6103">
          <w:rPr>
            <w:rStyle w:val="a3"/>
            <w:color w:val="auto"/>
            <w:sz w:val="18"/>
            <w:szCs w:val="18"/>
            <w:u w:val="none"/>
          </w:rPr>
          <w:t xml:space="preserve"> про </w:t>
        </w:r>
        <w:proofErr w:type="spellStart"/>
        <w:r w:rsidR="005C77C2" w:rsidRPr="002B6103">
          <w:rPr>
            <w:rStyle w:val="a3"/>
            <w:color w:val="auto"/>
            <w:sz w:val="18"/>
            <w:szCs w:val="18"/>
            <w:u w:val="none"/>
          </w:rPr>
          <w:t>заміну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осіб</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здійснюють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управління</w:t>
        </w:r>
        <w:proofErr w:type="spellEnd"/>
        <w:r w:rsidR="005C77C2" w:rsidRPr="002B6103">
          <w:rPr>
            <w:rStyle w:val="a3"/>
            <w:color w:val="auto"/>
            <w:sz w:val="18"/>
            <w:szCs w:val="18"/>
            <w:u w:val="none"/>
          </w:rPr>
          <w:t xml:space="preserve"> активами такого </w:t>
        </w:r>
        <w:proofErr w:type="spellStart"/>
        <w:r w:rsidR="005C77C2" w:rsidRPr="002B6103">
          <w:rPr>
            <w:rStyle w:val="a3"/>
            <w:color w:val="auto"/>
            <w:sz w:val="18"/>
            <w:szCs w:val="18"/>
            <w:u w:val="none"/>
          </w:rPr>
          <w:t>утворення</w:t>
        </w:r>
        <w:proofErr w:type="spellEnd"/>
        <w:r w:rsidR="005C77C2" w:rsidRPr="002B6103">
          <w:rPr>
            <w:rStyle w:val="a3"/>
            <w:color w:val="auto"/>
            <w:sz w:val="18"/>
            <w:szCs w:val="18"/>
            <w:u w:val="none"/>
          </w:rPr>
          <w:t xml:space="preserve">, а </w:t>
        </w:r>
        <w:proofErr w:type="spellStart"/>
        <w:r w:rsidR="005C77C2" w:rsidRPr="002B6103">
          <w:rPr>
            <w:rStyle w:val="a3"/>
            <w:color w:val="auto"/>
            <w:sz w:val="18"/>
            <w:szCs w:val="18"/>
            <w:u w:val="none"/>
          </w:rPr>
          <w:t>також</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здійснення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можливість</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здійснення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вирішального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впливу</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рішення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щодо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розподілу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прибутку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відповідно</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особистого</w:t>
        </w:r>
        <w:proofErr w:type="spellEnd"/>
        <w:r w:rsidR="005C77C2" w:rsidRPr="002B6103">
          <w:rPr>
            <w:rStyle w:val="a3"/>
            <w:color w:val="auto"/>
            <w:sz w:val="18"/>
            <w:szCs w:val="18"/>
            <w:u w:val="none"/>
          </w:rPr>
          <w:t xml:space="preserve"> закону та/</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установчих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документів</w:t>
        </w:r>
        <w:proofErr w:type="spellEnd"/>
        <w:r w:rsidR="005C77C2" w:rsidRPr="002B6103">
          <w:rPr>
            <w:rStyle w:val="a3"/>
            <w:color w:val="auto"/>
            <w:sz w:val="18"/>
            <w:szCs w:val="18"/>
            <w:u w:val="none"/>
          </w:rPr>
          <w:t xml:space="preserve"> такого </w:t>
        </w:r>
        <w:proofErr w:type="spellStart"/>
        <w:r w:rsidR="005C77C2" w:rsidRPr="002B6103">
          <w:rPr>
            <w:rStyle w:val="a3"/>
            <w:color w:val="auto"/>
            <w:sz w:val="18"/>
            <w:szCs w:val="18"/>
            <w:u w:val="none"/>
          </w:rPr>
          <w:t>утворення</w:t>
        </w:r>
        <w:proofErr w:type="spellEnd"/>
        <w:r w:rsidR="005C77C2" w:rsidRPr="002B6103">
          <w:rPr>
            <w:rStyle w:val="a3"/>
            <w:color w:val="auto"/>
            <w:sz w:val="18"/>
            <w:szCs w:val="18"/>
            <w:u w:val="none"/>
          </w:rPr>
          <w:t>.</w:t>
        </w:r>
      </w:hyperlink>
    </w:p>
    <w:p w14:paraId="70155B2B" w14:textId="77777777" w:rsidR="005C77C2" w:rsidRPr="002B6103" w:rsidRDefault="00020863" w:rsidP="002B6103">
      <w:pPr>
        <w:pStyle w:val="tj"/>
        <w:shd w:val="clear" w:color="auto" w:fill="FFFFFF"/>
        <w:spacing w:before="0" w:beforeAutospacing="0" w:after="0" w:afterAutospacing="0"/>
        <w:ind w:left="-567"/>
        <w:jc w:val="both"/>
        <w:rPr>
          <w:rStyle w:val="a3"/>
          <w:color w:val="auto"/>
          <w:sz w:val="18"/>
          <w:szCs w:val="18"/>
          <w:u w:val="none"/>
        </w:rPr>
      </w:pPr>
      <w:hyperlink r:id="rId46" w:tgtFrame="_blank" w:history="1">
        <w:proofErr w:type="spellStart"/>
        <w:r w:rsidR="005C77C2" w:rsidRPr="002B6103">
          <w:rPr>
            <w:rStyle w:val="a3"/>
            <w:color w:val="auto"/>
            <w:sz w:val="18"/>
            <w:szCs w:val="18"/>
            <w:u w:val="none"/>
          </w:rPr>
          <w:t>Положення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цього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підпункту</w:t>
        </w:r>
        <w:proofErr w:type="spellEnd"/>
        <w:r w:rsidR="005C77C2" w:rsidRPr="002B6103">
          <w:rPr>
            <w:rStyle w:val="a3"/>
            <w:color w:val="auto"/>
            <w:sz w:val="18"/>
            <w:szCs w:val="18"/>
            <w:u w:val="none"/>
          </w:rPr>
          <w:t xml:space="preserve"> не </w:t>
        </w:r>
        <w:proofErr w:type="spellStart"/>
        <w:r w:rsidR="005C77C2" w:rsidRPr="002B6103">
          <w:rPr>
            <w:rStyle w:val="a3"/>
            <w:color w:val="auto"/>
            <w:sz w:val="18"/>
            <w:szCs w:val="18"/>
            <w:u w:val="none"/>
          </w:rPr>
          <w:t>застосовуються</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фізичної</w:t>
        </w:r>
        <w:proofErr w:type="spellEnd"/>
        <w:r w:rsidR="005C77C2" w:rsidRPr="002B6103">
          <w:rPr>
            <w:rStyle w:val="a3"/>
            <w:color w:val="auto"/>
            <w:sz w:val="18"/>
            <w:szCs w:val="18"/>
            <w:u w:val="none"/>
          </w:rPr>
          <w:t xml:space="preserve"> особи, яка </w:t>
        </w:r>
        <w:proofErr w:type="spellStart"/>
        <w:r w:rsidR="005C77C2" w:rsidRPr="002B6103">
          <w:rPr>
            <w:rStyle w:val="a3"/>
            <w:color w:val="auto"/>
            <w:sz w:val="18"/>
            <w:szCs w:val="18"/>
            <w:u w:val="none"/>
          </w:rPr>
          <w:t>виконує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посадові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обов'язки</w:t>
        </w:r>
        <w:proofErr w:type="spellEnd"/>
        <w:r w:rsidR="005C77C2" w:rsidRPr="002B6103">
          <w:rPr>
            <w:rStyle w:val="a3"/>
            <w:color w:val="auto"/>
            <w:sz w:val="18"/>
            <w:szCs w:val="18"/>
            <w:u w:val="none"/>
          </w:rPr>
          <w:t xml:space="preserve"> директора </w:t>
        </w:r>
        <w:proofErr w:type="spellStart"/>
        <w:r w:rsidR="005C77C2" w:rsidRPr="002B6103">
          <w:rPr>
            <w:rStyle w:val="a3"/>
            <w:color w:val="auto"/>
            <w:sz w:val="18"/>
            <w:szCs w:val="18"/>
            <w:u w:val="none"/>
          </w:rPr>
          <w:t>чи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іншої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посадової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відповідно</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її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статутних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документів</w:t>
        </w:r>
        <w:proofErr w:type="spellEnd"/>
        <w:r w:rsidR="005C77C2" w:rsidRPr="002B6103">
          <w:rPr>
            <w:rStyle w:val="a3"/>
            <w:color w:val="auto"/>
            <w:sz w:val="18"/>
            <w:szCs w:val="18"/>
            <w:u w:val="none"/>
          </w:rPr>
          <w:t>, та/</w:t>
        </w:r>
        <w:proofErr w:type="spellStart"/>
        <w:r w:rsidR="005C77C2" w:rsidRPr="002B6103">
          <w:rPr>
            <w:rStyle w:val="a3"/>
            <w:color w:val="auto"/>
            <w:sz w:val="18"/>
            <w:szCs w:val="18"/>
            <w:u w:val="none"/>
          </w:rPr>
          <w:t>або</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фахівців</w:t>
        </w:r>
        <w:proofErr w:type="spellEnd"/>
        <w:r w:rsidR="005C77C2" w:rsidRPr="002B6103">
          <w:rPr>
            <w:rStyle w:val="a3"/>
            <w:color w:val="auto"/>
            <w:sz w:val="18"/>
            <w:szCs w:val="18"/>
            <w:u w:val="none"/>
          </w:rPr>
          <w:t xml:space="preserve"> у </w:t>
        </w:r>
        <w:proofErr w:type="spellStart"/>
        <w:r w:rsidR="005C77C2" w:rsidRPr="002B6103">
          <w:rPr>
            <w:rStyle w:val="a3"/>
            <w:color w:val="auto"/>
            <w:sz w:val="18"/>
            <w:szCs w:val="18"/>
            <w:u w:val="none"/>
          </w:rPr>
          <w:t>галузі</w:t>
        </w:r>
        <w:proofErr w:type="spellEnd"/>
        <w:r w:rsidR="005C77C2" w:rsidRPr="002B6103">
          <w:rPr>
            <w:rStyle w:val="a3"/>
            <w:color w:val="auto"/>
            <w:sz w:val="18"/>
            <w:szCs w:val="18"/>
            <w:u w:val="none"/>
          </w:rPr>
          <w:t xml:space="preserve"> права, аудиту, </w:t>
        </w:r>
        <w:proofErr w:type="spellStart"/>
        <w:r w:rsidR="005C77C2" w:rsidRPr="002B6103">
          <w:rPr>
            <w:rStyle w:val="a3"/>
            <w:color w:val="auto"/>
            <w:sz w:val="18"/>
            <w:szCs w:val="18"/>
            <w:u w:val="none"/>
          </w:rPr>
          <w:t>бухгалтерського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обліку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довірчого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управління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власністю</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діють</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користь</w:t>
        </w:r>
        <w:proofErr w:type="spellEnd"/>
        <w:r w:rsidR="005C77C2" w:rsidRPr="002B6103">
          <w:rPr>
            <w:rStyle w:val="a3"/>
            <w:color w:val="auto"/>
            <w:sz w:val="18"/>
            <w:szCs w:val="18"/>
            <w:u w:val="none"/>
          </w:rPr>
          <w:t xml:space="preserve"> та в </w:t>
        </w:r>
        <w:proofErr w:type="spellStart"/>
        <w:r w:rsidR="005C77C2" w:rsidRPr="002B6103">
          <w:rPr>
            <w:rStyle w:val="a3"/>
            <w:color w:val="auto"/>
            <w:sz w:val="18"/>
            <w:szCs w:val="18"/>
            <w:u w:val="none"/>
          </w:rPr>
          <w:t>інтересах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юридичної</w:t>
        </w:r>
        <w:proofErr w:type="spellEnd"/>
        <w:r w:rsidR="005C77C2" w:rsidRPr="002B6103">
          <w:rPr>
            <w:rStyle w:val="a3"/>
            <w:color w:val="auto"/>
            <w:sz w:val="18"/>
            <w:szCs w:val="18"/>
            <w:u w:val="none"/>
          </w:rPr>
          <w:t xml:space="preserve"> особи з </w:t>
        </w:r>
        <w:proofErr w:type="spellStart"/>
        <w:r w:rsidR="005C77C2" w:rsidRPr="002B6103">
          <w:rPr>
            <w:rStyle w:val="a3"/>
            <w:color w:val="auto"/>
            <w:sz w:val="18"/>
            <w:szCs w:val="18"/>
            <w:u w:val="none"/>
          </w:rPr>
          <w:t>дотриманням</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належних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професійних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стандартів</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зокрема</w:t>
        </w:r>
        <w:proofErr w:type="spellEnd"/>
        <w:r w:rsidR="005C77C2" w:rsidRPr="002B6103">
          <w:rPr>
            <w:rStyle w:val="a3"/>
            <w:color w:val="auto"/>
            <w:sz w:val="18"/>
            <w:szCs w:val="18"/>
            <w:u w:val="none"/>
          </w:rPr>
          <w:t xml:space="preserve">, але не </w:t>
        </w:r>
        <w:proofErr w:type="spellStart"/>
        <w:r w:rsidR="005C77C2" w:rsidRPr="002B6103">
          <w:rPr>
            <w:rStyle w:val="a3"/>
            <w:color w:val="auto"/>
            <w:sz w:val="18"/>
            <w:szCs w:val="18"/>
            <w:u w:val="none"/>
          </w:rPr>
          <w:t>виключно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адвокати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аудитори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трастові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керуючі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протектори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гарантори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енфорсери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менеджери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фондів</w:t>
        </w:r>
        <w:proofErr w:type="spellEnd"/>
        <w:r w:rsidR="005C77C2" w:rsidRPr="002B6103">
          <w:rPr>
            <w:rStyle w:val="a3"/>
            <w:color w:val="auto"/>
            <w:sz w:val="18"/>
            <w:szCs w:val="18"/>
            <w:u w:val="none"/>
          </w:rPr>
          <w:t xml:space="preserve">, страховщики). У </w:t>
        </w:r>
        <w:proofErr w:type="spellStart"/>
        <w:r w:rsidR="005C77C2" w:rsidRPr="002B6103">
          <w:rPr>
            <w:rStyle w:val="a3"/>
            <w:color w:val="auto"/>
            <w:sz w:val="18"/>
            <w:szCs w:val="18"/>
            <w:u w:val="none"/>
          </w:rPr>
          <w:t>разі</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якщо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зазначені</w:t>
        </w:r>
        <w:proofErr w:type="spellEnd"/>
        <w:r w:rsidR="005C77C2" w:rsidRPr="002B6103">
          <w:rPr>
            <w:rStyle w:val="a3"/>
            <w:color w:val="auto"/>
            <w:sz w:val="18"/>
            <w:szCs w:val="18"/>
            <w:u w:val="none"/>
          </w:rPr>
          <w:t xml:space="preserve"> в </w:t>
        </w:r>
        <w:proofErr w:type="spellStart"/>
        <w:r w:rsidR="005C77C2" w:rsidRPr="002B6103">
          <w:rPr>
            <w:rStyle w:val="a3"/>
            <w:color w:val="auto"/>
            <w:sz w:val="18"/>
            <w:szCs w:val="18"/>
            <w:u w:val="none"/>
          </w:rPr>
          <w:t>цьому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абзаці</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діють</w:t>
        </w:r>
        <w:proofErr w:type="spellEnd"/>
        <w:r w:rsidR="005C77C2" w:rsidRPr="002B6103">
          <w:rPr>
            <w:rStyle w:val="a3"/>
            <w:color w:val="auto"/>
            <w:sz w:val="18"/>
            <w:szCs w:val="18"/>
            <w:u w:val="none"/>
          </w:rPr>
          <w:t xml:space="preserve"> на </w:t>
        </w:r>
        <w:proofErr w:type="spellStart"/>
        <w:r w:rsidR="005C77C2" w:rsidRPr="002B6103">
          <w:rPr>
            <w:rStyle w:val="a3"/>
            <w:color w:val="auto"/>
            <w:sz w:val="18"/>
            <w:szCs w:val="18"/>
            <w:u w:val="none"/>
          </w:rPr>
          <w:t>користь</w:t>
        </w:r>
        <w:proofErr w:type="spellEnd"/>
        <w:r w:rsidR="005C77C2" w:rsidRPr="002B6103">
          <w:rPr>
            <w:rStyle w:val="a3"/>
            <w:color w:val="auto"/>
            <w:sz w:val="18"/>
            <w:szCs w:val="18"/>
            <w:u w:val="none"/>
          </w:rPr>
          <w:t xml:space="preserve"> та в </w:t>
        </w:r>
        <w:proofErr w:type="spellStart"/>
        <w:r w:rsidR="005C77C2" w:rsidRPr="002B6103">
          <w:rPr>
            <w:rStyle w:val="a3"/>
            <w:color w:val="auto"/>
            <w:sz w:val="18"/>
            <w:szCs w:val="18"/>
            <w:u w:val="none"/>
          </w:rPr>
          <w:t>інтересах</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виконуючи</w:t>
        </w:r>
        <w:proofErr w:type="spellEnd"/>
        <w:r w:rsidR="005C77C2" w:rsidRPr="002B6103">
          <w:rPr>
            <w:rStyle w:val="a3"/>
            <w:color w:val="auto"/>
            <w:sz w:val="18"/>
            <w:szCs w:val="18"/>
            <w:u w:val="none"/>
          </w:rPr>
          <w:t xml:space="preserve">, при </w:t>
        </w:r>
        <w:proofErr w:type="spellStart"/>
        <w:r w:rsidR="005C77C2" w:rsidRPr="002B6103">
          <w:rPr>
            <w:rStyle w:val="a3"/>
            <w:color w:val="auto"/>
            <w:sz w:val="18"/>
            <w:szCs w:val="18"/>
            <w:u w:val="none"/>
          </w:rPr>
          <w:t>цьому</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обов'язкові</w:t>
        </w:r>
        <w:proofErr w:type="spellEnd"/>
        <w:r w:rsidR="005C77C2" w:rsidRPr="002B6103">
          <w:rPr>
            <w:rStyle w:val="a3"/>
            <w:color w:val="auto"/>
            <w:sz w:val="18"/>
            <w:szCs w:val="18"/>
            <w:u w:val="none"/>
          </w:rPr>
          <w:t xml:space="preserve"> до </w:t>
        </w:r>
        <w:proofErr w:type="spellStart"/>
        <w:r w:rsidR="005C77C2" w:rsidRPr="002B6103">
          <w:rPr>
            <w:rStyle w:val="a3"/>
            <w:color w:val="auto"/>
            <w:sz w:val="18"/>
            <w:szCs w:val="18"/>
            <w:u w:val="none"/>
          </w:rPr>
          <w:t>виконання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вказівки</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такої</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фізичної</w:t>
        </w:r>
        <w:proofErr w:type="spellEnd"/>
        <w:r w:rsidR="005C77C2" w:rsidRPr="002B6103">
          <w:rPr>
            <w:rStyle w:val="a3"/>
            <w:color w:val="auto"/>
            <w:sz w:val="18"/>
            <w:szCs w:val="18"/>
            <w:u w:val="none"/>
          </w:rPr>
          <w:t xml:space="preserve"> особи, </w:t>
        </w:r>
        <w:proofErr w:type="spellStart"/>
        <w:r w:rsidR="005C77C2" w:rsidRPr="002B6103">
          <w:rPr>
            <w:rStyle w:val="a3"/>
            <w:color w:val="auto"/>
            <w:sz w:val="18"/>
            <w:szCs w:val="18"/>
            <w:u w:val="none"/>
          </w:rPr>
          <w:t>вважається</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що</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така</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фізична</w:t>
        </w:r>
        <w:proofErr w:type="spellEnd"/>
        <w:r w:rsidR="005C77C2" w:rsidRPr="002B6103">
          <w:rPr>
            <w:rStyle w:val="a3"/>
            <w:color w:val="auto"/>
            <w:sz w:val="18"/>
            <w:szCs w:val="18"/>
            <w:u w:val="none"/>
          </w:rPr>
          <w:t xml:space="preserve"> особа </w:t>
        </w:r>
        <w:proofErr w:type="spellStart"/>
        <w:r w:rsidR="005C77C2" w:rsidRPr="002B6103">
          <w:rPr>
            <w:rStyle w:val="a3"/>
            <w:color w:val="auto"/>
            <w:sz w:val="18"/>
            <w:szCs w:val="18"/>
            <w:u w:val="none"/>
          </w:rPr>
          <w:t>здійснює</w:t>
        </w:r>
        <w:proofErr w:type="spellEnd"/>
        <w:r w:rsidR="005C77C2" w:rsidRPr="002B6103">
          <w:rPr>
            <w:rStyle w:val="a3"/>
            <w:color w:val="auto"/>
            <w:sz w:val="18"/>
            <w:szCs w:val="18"/>
            <w:u w:val="none"/>
          </w:rPr>
          <w:t xml:space="preserve"> </w:t>
        </w:r>
        <w:proofErr w:type="spellStart"/>
        <w:r w:rsidR="005C77C2" w:rsidRPr="002B6103">
          <w:rPr>
            <w:rStyle w:val="a3"/>
            <w:color w:val="auto"/>
            <w:sz w:val="18"/>
            <w:szCs w:val="18"/>
            <w:u w:val="none"/>
          </w:rPr>
          <w:t>фактичний</w:t>
        </w:r>
        <w:proofErr w:type="spellEnd"/>
        <w:r w:rsidR="005C77C2" w:rsidRPr="002B6103">
          <w:rPr>
            <w:rStyle w:val="a3"/>
            <w:color w:val="auto"/>
            <w:sz w:val="18"/>
            <w:szCs w:val="18"/>
            <w:u w:val="none"/>
          </w:rPr>
          <w:t xml:space="preserve"> контроль над </w:t>
        </w:r>
        <w:proofErr w:type="spellStart"/>
        <w:r w:rsidR="005C77C2" w:rsidRPr="002B6103">
          <w:rPr>
            <w:rStyle w:val="a3"/>
            <w:color w:val="auto"/>
            <w:sz w:val="18"/>
            <w:szCs w:val="18"/>
            <w:u w:val="none"/>
          </w:rPr>
          <w:t>юридичною</w:t>
        </w:r>
        <w:proofErr w:type="spellEnd"/>
        <w:r w:rsidR="005C77C2" w:rsidRPr="002B6103">
          <w:rPr>
            <w:rStyle w:val="a3"/>
            <w:color w:val="auto"/>
            <w:sz w:val="18"/>
            <w:szCs w:val="18"/>
            <w:u w:val="none"/>
          </w:rPr>
          <w:t xml:space="preserve"> особою.</w:t>
        </w:r>
      </w:hyperlink>
    </w:p>
    <w:p w14:paraId="362DE130" w14:textId="0B4339C9" w:rsidR="005C77C2" w:rsidRDefault="00020863" w:rsidP="002B6103">
      <w:pPr>
        <w:ind w:left="-567"/>
        <w:jc w:val="both"/>
        <w:rPr>
          <w:rStyle w:val="a3"/>
          <w:rFonts w:ascii="Times New Roman" w:hAnsi="Times New Roman" w:cs="Times New Roman"/>
          <w:color w:val="auto"/>
          <w:sz w:val="18"/>
          <w:szCs w:val="18"/>
          <w:u w:val="none"/>
        </w:rPr>
      </w:pPr>
      <w:hyperlink r:id="rId47" w:tgtFrame="_blank" w:history="1">
        <w:r w:rsidR="005C77C2" w:rsidRPr="002B6103">
          <w:rPr>
            <w:rStyle w:val="a3"/>
            <w:rFonts w:ascii="Times New Roman" w:hAnsi="Times New Roman" w:cs="Times New Roman"/>
            <w:color w:val="auto"/>
            <w:sz w:val="18"/>
            <w:szCs w:val="18"/>
            <w:u w:val="none"/>
          </w:rPr>
          <w:t>У разі нарахування грошових зобов'язань з податку на доходи фізичних осіб та/або штрафних санкцій на підставі визнання контролюючим органом фізичної особи такою, що здійснює фактичний контроль над юридичною особою, фізична особа має право оскаржити таке рішення в адміністративному або судовому порядку, передбаченому цим Кодексом. При цьому обов'язок доведення, що фізична особа здійснює фактичний контроль над юридичною особою, покладається на контролюючий орган.</w:t>
        </w:r>
      </w:hyperlink>
    </w:p>
    <w:p w14:paraId="2D0C8579" w14:textId="7F777F9C" w:rsidR="002B6103" w:rsidRPr="002B6103" w:rsidRDefault="002B6103" w:rsidP="002B6103">
      <w:pPr>
        <w:ind w:left="-567"/>
        <w:jc w:val="both"/>
        <w:rPr>
          <w:rFonts w:ascii="Times New Roman" w:hAnsi="Times New Roman" w:cs="Times New Roman"/>
          <w:b/>
          <w:bCs/>
          <w:sz w:val="18"/>
          <w:szCs w:val="18"/>
          <w:lang w:val="uk-UA"/>
        </w:rPr>
      </w:pPr>
      <w:r w:rsidRPr="002B6103">
        <w:rPr>
          <w:rStyle w:val="a3"/>
          <w:rFonts w:ascii="Times New Roman" w:hAnsi="Times New Roman" w:cs="Times New Roman"/>
          <w:b/>
          <w:bCs/>
          <w:color w:val="auto"/>
          <w:sz w:val="24"/>
          <w:szCs w:val="24"/>
          <w:u w:val="none"/>
          <w:vertAlign w:val="superscript"/>
          <w:lang w:val="uk-UA"/>
        </w:rPr>
        <w:t xml:space="preserve">2 </w:t>
      </w:r>
      <w:r>
        <w:rPr>
          <w:rStyle w:val="a3"/>
          <w:rFonts w:ascii="Times New Roman" w:hAnsi="Times New Roman" w:cs="Times New Roman"/>
          <w:color w:val="auto"/>
          <w:sz w:val="18"/>
          <w:szCs w:val="18"/>
          <w:u w:val="none"/>
          <w:lang w:val="uk-UA"/>
        </w:rPr>
        <w:t>Інформація надається у разі наявності</w:t>
      </w:r>
    </w:p>
    <w:sectPr w:rsidR="002B6103" w:rsidRPr="002B6103" w:rsidSect="0070740C">
      <w:headerReference w:type="default" r:id="rId48"/>
      <w:pgSz w:w="11906" w:h="16838"/>
      <w:pgMar w:top="709"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657CC" w14:textId="77777777" w:rsidR="00020863" w:rsidRDefault="00020863" w:rsidP="002B6103">
      <w:pPr>
        <w:spacing w:after="0" w:line="240" w:lineRule="auto"/>
      </w:pPr>
      <w:r>
        <w:separator/>
      </w:r>
    </w:p>
  </w:endnote>
  <w:endnote w:type="continuationSeparator" w:id="0">
    <w:p w14:paraId="36985DBE" w14:textId="77777777" w:rsidR="00020863" w:rsidRDefault="00020863" w:rsidP="002B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ACCDC" w14:textId="77777777" w:rsidR="00020863" w:rsidRDefault="00020863" w:rsidP="002B6103">
      <w:pPr>
        <w:spacing w:after="0" w:line="240" w:lineRule="auto"/>
      </w:pPr>
      <w:r>
        <w:separator/>
      </w:r>
    </w:p>
  </w:footnote>
  <w:footnote w:type="continuationSeparator" w:id="0">
    <w:p w14:paraId="35EBA98E" w14:textId="77777777" w:rsidR="00020863" w:rsidRDefault="00020863" w:rsidP="002B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AB39" w14:textId="1EF5CFD4" w:rsidR="002B6103" w:rsidRDefault="002B6103" w:rsidP="0070740C">
    <w:pPr>
      <w:pStyle w:val="a4"/>
      <w:jc w:val="center"/>
    </w:pPr>
    <w:r w:rsidRPr="0070740C">
      <w:rPr>
        <w:rFonts w:ascii="Times New Roman" w:eastAsia="Garamond" w:hAnsi="Times New Roman" w:cs="Times New Roman"/>
        <w:bCs/>
        <w:color w:val="000000"/>
        <w:sz w:val="20"/>
        <w:szCs w:val="20"/>
      </w:rPr>
      <w:t>Програм</w:t>
    </w:r>
    <w:r w:rsidRPr="0070740C">
      <w:rPr>
        <w:rFonts w:ascii="Times New Roman" w:eastAsia="Garamond" w:hAnsi="Times New Roman" w:cs="Times New Roman"/>
        <w:bCs/>
        <w:color w:val="000000"/>
        <w:sz w:val="20"/>
        <w:szCs w:val="20"/>
        <w:lang w:val="uk-UA"/>
      </w:rPr>
      <w:t>а</w:t>
    </w:r>
    <w:r w:rsidRPr="0070740C">
      <w:rPr>
        <w:rFonts w:ascii="Times New Roman" w:eastAsia="Garamond" w:hAnsi="Times New Roman" w:cs="Times New Roman"/>
        <w:bCs/>
        <w:color w:val="000000"/>
        <w:sz w:val="20"/>
        <w:szCs w:val="20"/>
      </w:rPr>
      <w:t xml:space="preserve"> належної перевірки клієнтів АТ «БАНК ТРАСТ-КАПІТАЛ</w:t>
    </w:r>
    <w:r w:rsidRPr="0070740C">
      <w:rPr>
        <w:rFonts w:ascii="Times New Roman" w:hAnsi="Times New Roman" w:cs="Times New Roman"/>
        <w:bCs/>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4F"/>
    <w:rsid w:val="00013290"/>
    <w:rsid w:val="00020863"/>
    <w:rsid w:val="00273972"/>
    <w:rsid w:val="002B6103"/>
    <w:rsid w:val="005C77C2"/>
    <w:rsid w:val="0070740C"/>
    <w:rsid w:val="00771ED7"/>
    <w:rsid w:val="00931262"/>
    <w:rsid w:val="00941F9B"/>
    <w:rsid w:val="00C44C07"/>
    <w:rsid w:val="00D37476"/>
    <w:rsid w:val="00EA38C6"/>
    <w:rsid w:val="00FA67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DDC47"/>
  <w15:chartTrackingRefBased/>
  <w15:docId w15:val="{53CB7BAE-E3C4-46AC-B76A-8D3E1A4A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C77C2"/>
    <w:rPr>
      <w:color w:val="0000FF"/>
      <w:u w:val="single"/>
    </w:rPr>
  </w:style>
  <w:style w:type="paragraph" w:customStyle="1" w:styleId="tj">
    <w:name w:val="tj"/>
    <w:basedOn w:val="a"/>
    <w:rsid w:val="005C7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ard-blue-color">
    <w:name w:val="hard-blue-color"/>
    <w:basedOn w:val="a0"/>
    <w:rsid w:val="005C77C2"/>
  </w:style>
  <w:style w:type="paragraph" w:styleId="a4">
    <w:name w:val="header"/>
    <w:basedOn w:val="a"/>
    <w:link w:val="a5"/>
    <w:uiPriority w:val="99"/>
    <w:unhideWhenUsed/>
    <w:rsid w:val="002B61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6103"/>
  </w:style>
  <w:style w:type="paragraph" w:styleId="a6">
    <w:name w:val="footer"/>
    <w:basedOn w:val="a"/>
    <w:link w:val="a7"/>
    <w:uiPriority w:val="99"/>
    <w:unhideWhenUsed/>
    <w:rsid w:val="002B61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6103"/>
  </w:style>
  <w:style w:type="paragraph" w:styleId="a8">
    <w:name w:val="No Spacing"/>
    <w:uiPriority w:val="1"/>
    <w:qFormat/>
    <w:rsid w:val="00707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200466?ed=2020_12_17&amp;an=412" TargetMode="External"/><Relationship Id="rId18" Type="http://schemas.openxmlformats.org/officeDocument/2006/relationships/hyperlink" Target="https://ips.ligazakon.net/document/view/t200466?ed=2020_12_17&amp;an=417" TargetMode="External"/><Relationship Id="rId26" Type="http://schemas.openxmlformats.org/officeDocument/2006/relationships/hyperlink" Target="https://ips.ligazakon.net/document/view/t200466?ed=2020_12_17&amp;an=425" TargetMode="External"/><Relationship Id="rId39" Type="http://schemas.openxmlformats.org/officeDocument/2006/relationships/hyperlink" Target="https://ips.ligazakon.net/document/view/t200466?ed=2020_12_17&amp;an=460" TargetMode="External"/><Relationship Id="rId21" Type="http://schemas.openxmlformats.org/officeDocument/2006/relationships/hyperlink" Target="https://ips.ligazakon.net/document/view/t200466?ed=2020_12_17&amp;an=420" TargetMode="External"/><Relationship Id="rId34" Type="http://schemas.openxmlformats.org/officeDocument/2006/relationships/hyperlink" Target="https://ips.ligazakon.net/document/view/t200466?ed=2020_12_17&amp;an=433" TargetMode="External"/><Relationship Id="rId42" Type="http://schemas.openxmlformats.org/officeDocument/2006/relationships/hyperlink" Target="https://ips.ligazakon.net/document/view/t200466?ed=2020_12_17&amp;an=463" TargetMode="External"/><Relationship Id="rId47" Type="http://schemas.openxmlformats.org/officeDocument/2006/relationships/hyperlink" Target="https://ips.ligazakon.net/document/view/t200466?ed=2020_12_17&amp;an=468" TargetMode="External"/><Relationship Id="rId50" Type="http://schemas.openxmlformats.org/officeDocument/2006/relationships/theme" Target="theme/theme1.xml"/><Relationship Id="rId7" Type="http://schemas.openxmlformats.org/officeDocument/2006/relationships/hyperlink" Target="https://ips.ligazakon.net/document/view/t200466?ed=2020_12_17&amp;an=408" TargetMode="External"/><Relationship Id="rId2" Type="http://schemas.openxmlformats.org/officeDocument/2006/relationships/settings" Target="settings.xml"/><Relationship Id="rId16" Type="http://schemas.openxmlformats.org/officeDocument/2006/relationships/hyperlink" Target="https://ips.ligazakon.net/document/view/t200466?ed=2020_12_17&amp;an=415" TargetMode="External"/><Relationship Id="rId29" Type="http://schemas.openxmlformats.org/officeDocument/2006/relationships/hyperlink" Target="https://ips.ligazakon.net/document/view/t200466?ed=2020_12_17&amp;an=428" TargetMode="External"/><Relationship Id="rId11" Type="http://schemas.openxmlformats.org/officeDocument/2006/relationships/hyperlink" Target="https://ips.ligazakon.net/document/view/t200466?ed=2020_12_17&amp;an=412" TargetMode="External"/><Relationship Id="rId24" Type="http://schemas.openxmlformats.org/officeDocument/2006/relationships/hyperlink" Target="https://ips.ligazakon.net/document/view/t200466?ed=2020_12_17&amp;an=423" TargetMode="External"/><Relationship Id="rId32" Type="http://schemas.openxmlformats.org/officeDocument/2006/relationships/hyperlink" Target="https://ips.ligazakon.net/document/view/t200466?ed=2020_12_17&amp;an=431" TargetMode="External"/><Relationship Id="rId37" Type="http://schemas.openxmlformats.org/officeDocument/2006/relationships/hyperlink" Target="https://ips.ligazakon.net/document/view/t200466?ed=2020_12_17&amp;an=436" TargetMode="External"/><Relationship Id="rId40" Type="http://schemas.openxmlformats.org/officeDocument/2006/relationships/hyperlink" Target="https://ips.ligazakon.net/document/view/t200466?ed=2020_12_17&amp;an=461" TargetMode="External"/><Relationship Id="rId45" Type="http://schemas.openxmlformats.org/officeDocument/2006/relationships/hyperlink" Target="https://ips.ligazakon.net/document/view/t200466?ed=2020_12_17&amp;an=466" TargetMode="External"/><Relationship Id="rId5" Type="http://schemas.openxmlformats.org/officeDocument/2006/relationships/endnotes" Target="endnotes.xml"/><Relationship Id="rId15" Type="http://schemas.openxmlformats.org/officeDocument/2006/relationships/hyperlink" Target="https://ips.ligazakon.net/document/view/t200466?ed=2020_12_17&amp;an=414" TargetMode="External"/><Relationship Id="rId23" Type="http://schemas.openxmlformats.org/officeDocument/2006/relationships/hyperlink" Target="https://ips.ligazakon.net/document/view/t200466?ed=2020_12_17&amp;an=422" TargetMode="External"/><Relationship Id="rId28" Type="http://schemas.openxmlformats.org/officeDocument/2006/relationships/hyperlink" Target="https://ips.ligazakon.net/document/view/t200466?ed=2020_12_17&amp;an=427" TargetMode="External"/><Relationship Id="rId36" Type="http://schemas.openxmlformats.org/officeDocument/2006/relationships/hyperlink" Target="https://ips.ligazakon.net/document/view/t200466?ed=2020_12_17&amp;an=435" TargetMode="External"/><Relationship Id="rId49" Type="http://schemas.openxmlformats.org/officeDocument/2006/relationships/fontTable" Target="fontTable.xml"/><Relationship Id="rId10" Type="http://schemas.openxmlformats.org/officeDocument/2006/relationships/hyperlink" Target="https://ips.ligazakon.net/document/view/t200466?ed=2020_12_17&amp;an=411" TargetMode="External"/><Relationship Id="rId19" Type="http://schemas.openxmlformats.org/officeDocument/2006/relationships/hyperlink" Target="https://ips.ligazakon.net/document/view/t200466?ed=2020_12_17&amp;an=418" TargetMode="External"/><Relationship Id="rId31" Type="http://schemas.openxmlformats.org/officeDocument/2006/relationships/hyperlink" Target="https://ips.ligazakon.net/document/view/t200466?ed=2020_12_17&amp;an=430" TargetMode="External"/><Relationship Id="rId44" Type="http://schemas.openxmlformats.org/officeDocument/2006/relationships/hyperlink" Target="https://ips.ligazakon.net/document/view/t200466?ed=2020_12_17&amp;an=465" TargetMode="External"/><Relationship Id="rId4" Type="http://schemas.openxmlformats.org/officeDocument/2006/relationships/footnotes" Target="footnotes.xml"/><Relationship Id="rId9" Type="http://schemas.openxmlformats.org/officeDocument/2006/relationships/hyperlink" Target="https://ips.ligazakon.net/document/view/t200466?ed=2020_12_17&amp;an=410" TargetMode="External"/><Relationship Id="rId14" Type="http://schemas.openxmlformats.org/officeDocument/2006/relationships/hyperlink" Target="https://ips.ligazakon.net/document/view/t200466?ed=2020_12_17&amp;an=413" TargetMode="External"/><Relationship Id="rId22" Type="http://schemas.openxmlformats.org/officeDocument/2006/relationships/hyperlink" Target="https://ips.ligazakon.net/document/view/t200466?ed=2020_12_17&amp;an=421" TargetMode="External"/><Relationship Id="rId27" Type="http://schemas.openxmlformats.org/officeDocument/2006/relationships/hyperlink" Target="https://ips.ligazakon.net/document/view/t200466?ed=2020_12_17&amp;an=426" TargetMode="External"/><Relationship Id="rId30" Type="http://schemas.openxmlformats.org/officeDocument/2006/relationships/hyperlink" Target="https://ips.ligazakon.net/document/view/t200466?ed=2020_12_17&amp;an=429" TargetMode="External"/><Relationship Id="rId35" Type="http://schemas.openxmlformats.org/officeDocument/2006/relationships/hyperlink" Target="https://ips.ligazakon.net/document/view/t200466?ed=2020_12_17&amp;an=434" TargetMode="External"/><Relationship Id="rId43" Type="http://schemas.openxmlformats.org/officeDocument/2006/relationships/hyperlink" Target="https://ips.ligazakon.net/document/view/t200466?ed=2020_12_17&amp;an=464" TargetMode="External"/><Relationship Id="rId48" Type="http://schemas.openxmlformats.org/officeDocument/2006/relationships/header" Target="header1.xml"/><Relationship Id="rId8" Type="http://schemas.openxmlformats.org/officeDocument/2006/relationships/hyperlink" Target="https://ips.ligazakon.net/document/view/t200466?ed=2020_12_17&amp;an=409" TargetMode="External"/><Relationship Id="rId3" Type="http://schemas.openxmlformats.org/officeDocument/2006/relationships/webSettings" Target="webSettings.xml"/><Relationship Id="rId12" Type="http://schemas.openxmlformats.org/officeDocument/2006/relationships/hyperlink" Target="https://ips.ligazakon.net/document/view/t10_2755?an=11606" TargetMode="External"/><Relationship Id="rId17" Type="http://schemas.openxmlformats.org/officeDocument/2006/relationships/hyperlink" Target="https://ips.ligazakon.net/document/view/t200466?ed=2020_12_17&amp;an=416" TargetMode="External"/><Relationship Id="rId25" Type="http://schemas.openxmlformats.org/officeDocument/2006/relationships/hyperlink" Target="https://ips.ligazakon.net/document/view/t200466?ed=2020_12_17&amp;an=424" TargetMode="External"/><Relationship Id="rId33" Type="http://schemas.openxmlformats.org/officeDocument/2006/relationships/hyperlink" Target="https://ips.ligazakon.net/document/view/t200466?ed=2020_12_17&amp;an=432" TargetMode="External"/><Relationship Id="rId38" Type="http://schemas.openxmlformats.org/officeDocument/2006/relationships/hyperlink" Target="https://ips.ligazakon.net/document/view/t200466?ed=2020_12_17&amp;an=459" TargetMode="External"/><Relationship Id="rId46" Type="http://schemas.openxmlformats.org/officeDocument/2006/relationships/hyperlink" Target="https://ips.ligazakon.net/document/view/t200466?ed=2020_12_17&amp;an=467" TargetMode="External"/><Relationship Id="rId20" Type="http://schemas.openxmlformats.org/officeDocument/2006/relationships/hyperlink" Target="https://ips.ligazakon.net/document/view/t200466?ed=2020_12_17&amp;an=419" TargetMode="External"/><Relationship Id="rId41" Type="http://schemas.openxmlformats.org/officeDocument/2006/relationships/hyperlink" Target="https://ips.ligazakon.net/document/view/t200466?ed=2020_12_17&amp;an=462" TargetMode="External"/><Relationship Id="rId1" Type="http://schemas.openxmlformats.org/officeDocument/2006/relationships/styles" Target="styles.xml"/><Relationship Id="rId6" Type="http://schemas.openxmlformats.org/officeDocument/2006/relationships/hyperlink" Target="https://ips.ligazakon.net/document/view/t200466?ed=2020_12_17&amp;an=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 Гудович</dc:creator>
  <cp:keywords/>
  <dc:description/>
  <cp:lastModifiedBy>Оксана М. Гудович</cp:lastModifiedBy>
  <cp:revision>2</cp:revision>
  <dcterms:created xsi:type="dcterms:W3CDTF">2021-12-31T07:11:00Z</dcterms:created>
  <dcterms:modified xsi:type="dcterms:W3CDTF">2021-12-31T07:11:00Z</dcterms:modified>
</cp:coreProperties>
</file>